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word/footer4.xml" ContentType="application/vnd.openxmlformats-officedocument.wordprocessingml.footer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header4.xml" ContentType="application/vnd.openxmlformats-officedocument.wordprocessingml.head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FFFFFF"/>
  <w:body>
    <w:p w:rsidR="00F9650D" w:rsidRDefault="00997BA9">
      <w:pPr>
        <w:tabs>
          <w:tab w:val="left" w:pos="2112"/>
        </w:tabs>
        <w:spacing w:line="200" w:lineRule="atLeast"/>
        <w:ind w:left="426"/>
        <w:jc w:val="center"/>
        <w:rPr>
          <w:rFonts w:ascii="Calibri" w:hAnsi="Calibri" w:cs="Calibri"/>
          <w:b/>
          <w:szCs w:val="24"/>
        </w:rPr>
      </w:pPr>
      <w:r w:rsidRPr="00997BA9">
        <w:rPr>
          <w:noProof/>
          <w:lang w:eastAsia="pl-PL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" o:spid="_x0000_s1026" type="#_x0000_t202" style="position:absolute;left:0;text-align:left;margin-left:83.25pt;margin-top:9.3pt;width:468.9pt;height:30.25pt;z-index:-251658752;visibility:visible;mso-wrap-distance-left:7.05pt;mso-wrap-distance-right:0;mso-position-horizontal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" stroked="f">
            <v:fill opacity="0"/>
            <v:textbox inset="0,0,0,0">
              <w:txbxContent>
                <w:tbl>
                  <w:tblPr>
                    <w:tblW w:w="0" w:type="auto"/>
                    <w:tblInd w:w="70" w:type="dxa"/>
                    <w:tblLayout w:type="fixed"/>
                    <w:tblCellMar>
                      <w:left w:w="70" w:type="dxa"/>
                      <w:right w:w="70" w:type="dxa"/>
                    </w:tblCellMar>
                    <w:tblLook w:val="0000"/>
                  </w:tblPr>
                  <w:tblGrid>
                    <w:gridCol w:w="9266"/>
                  </w:tblGrid>
                  <w:tr w:rsidR="0027503A" w:rsidTr="005A7B29">
                    <w:trPr>
                      <w:trHeight w:val="545"/>
                    </w:trPr>
                    <w:tc>
                      <w:tcPr>
                        <w:tcW w:w="926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shd w:val="clear" w:color="auto" w:fill="EAF1DD"/>
                      </w:tcPr>
                      <w:p w:rsidR="0027503A" w:rsidRDefault="0027503A" w:rsidP="00852D0F">
                        <w:pPr>
                          <w:tabs>
                            <w:tab w:val="left" w:pos="-140"/>
                          </w:tabs>
                          <w:snapToGrid w:val="0"/>
                          <w:ind w:left="-70" w:right="2" w:firstLine="70"/>
                          <w:jc w:val="center"/>
                          <w:rPr>
                            <w:rFonts w:ascii="Calibri" w:hAnsi="Calibri" w:cs="Arial"/>
                            <w:b/>
                            <w:sz w:val="48"/>
                            <w:szCs w:val="48"/>
                          </w:rPr>
                        </w:pPr>
                        <w:r>
                          <w:rPr>
                            <w:rFonts w:ascii="Calibri" w:hAnsi="Calibri" w:cs="Arial"/>
                            <w:b/>
                            <w:sz w:val="48"/>
                            <w:szCs w:val="48"/>
                          </w:rPr>
                          <w:t>EGZ.1/4</w:t>
                        </w:r>
                      </w:p>
                    </w:tc>
                  </w:tr>
                </w:tbl>
                <w:p w:rsidR="0027503A" w:rsidRDefault="0027503A">
                  <w:r>
                    <w:t xml:space="preserve"> </w:t>
                  </w:r>
                </w:p>
              </w:txbxContent>
            </v:textbox>
            <w10:wrap type="square" anchorx="page"/>
          </v:shape>
        </w:pict>
      </w:r>
    </w:p>
    <w:tbl>
      <w:tblPr>
        <w:tblW w:w="9307" w:type="dxa"/>
        <w:tblInd w:w="421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9307"/>
      </w:tblGrid>
      <w:tr w:rsidR="00F9650D" w:rsidTr="005A7B29">
        <w:trPr>
          <w:trHeight w:val="823"/>
        </w:trPr>
        <w:tc>
          <w:tcPr>
            <w:tcW w:w="9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9650D" w:rsidRDefault="004B4309">
            <w:pPr>
              <w:tabs>
                <w:tab w:val="left" w:pos="1278"/>
              </w:tabs>
              <w:snapToGrid w:val="0"/>
              <w:spacing w:line="200" w:lineRule="atLeast"/>
              <w:ind w:left="426"/>
              <w:jc w:val="center"/>
              <w:rPr>
                <w:rFonts w:ascii="Calibri" w:hAnsi="Calibri" w:cs="Calibri"/>
                <w:b/>
                <w:sz w:val="72"/>
                <w:szCs w:val="72"/>
              </w:rPr>
            </w:pPr>
            <w:r>
              <w:rPr>
                <w:rFonts w:ascii="Calibri" w:hAnsi="Calibri" w:cs="Calibri"/>
                <w:b/>
                <w:sz w:val="72"/>
                <w:szCs w:val="72"/>
              </w:rPr>
              <w:t>PROJEKT BUDOWLANY</w:t>
            </w:r>
          </w:p>
        </w:tc>
      </w:tr>
    </w:tbl>
    <w:p w:rsidR="00F9650D" w:rsidRDefault="00F9650D">
      <w:pPr>
        <w:tabs>
          <w:tab w:val="left" w:pos="3094"/>
        </w:tabs>
        <w:spacing w:line="200" w:lineRule="atLeast"/>
        <w:ind w:left="917"/>
        <w:jc w:val="center"/>
      </w:pPr>
    </w:p>
    <w:tbl>
      <w:tblPr>
        <w:tblW w:w="9343" w:type="dxa"/>
        <w:tblInd w:w="421" w:type="dxa"/>
        <w:tblLayout w:type="fixed"/>
        <w:tblLook w:val="0000"/>
      </w:tblPr>
      <w:tblGrid>
        <w:gridCol w:w="2113"/>
        <w:gridCol w:w="7230"/>
      </w:tblGrid>
      <w:tr w:rsidR="004B4309" w:rsidTr="005A7B29">
        <w:trPr>
          <w:trHeight w:val="435"/>
        </w:trPr>
        <w:tc>
          <w:tcPr>
            <w:tcW w:w="93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B4309" w:rsidRDefault="004B4309" w:rsidP="004B4309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b/>
                <w:sz w:val="20"/>
              </w:rPr>
            </w:pPr>
            <w:r w:rsidRPr="004B4309">
              <w:rPr>
                <w:rFonts w:ascii="Calibri" w:hAnsi="Calibri" w:cs="Calibri"/>
                <w:b/>
                <w:sz w:val="40"/>
              </w:rPr>
              <w:t>ARCHITEKTURA</w:t>
            </w:r>
          </w:p>
        </w:tc>
      </w:tr>
      <w:tr w:rsidR="00F9650D" w:rsidTr="005A7B29">
        <w:trPr>
          <w:trHeight w:val="847"/>
        </w:trPr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9650D" w:rsidRDefault="00F9650D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ZADANIE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650D" w:rsidRDefault="00FA62AB" w:rsidP="00696031">
            <w:pPr>
              <w:snapToGrid w:val="0"/>
              <w:spacing w:line="200" w:lineRule="atLeast"/>
              <w:jc w:val="both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REMONT</w:t>
            </w:r>
            <w:r w:rsidR="00031F10">
              <w:rPr>
                <w:rFonts w:ascii="Calibri" w:hAnsi="Calibri" w:cs="Calibri"/>
                <w:b/>
                <w:sz w:val="20"/>
              </w:rPr>
              <w:t xml:space="preserve"> BUDYNKU MIESZKALN</w:t>
            </w:r>
            <w:r w:rsidR="00696031">
              <w:rPr>
                <w:rFonts w:ascii="Calibri" w:hAnsi="Calibri" w:cs="Calibri"/>
                <w:b/>
                <w:sz w:val="20"/>
              </w:rPr>
              <w:t xml:space="preserve">EGO WIELORODZINNEGO </w:t>
            </w:r>
            <w:r w:rsidR="00A94CF5">
              <w:rPr>
                <w:rFonts w:ascii="Calibri" w:hAnsi="Calibri" w:cs="Calibri"/>
                <w:b/>
                <w:sz w:val="20"/>
              </w:rPr>
              <w:t xml:space="preserve">POŁOŻONEGO </w:t>
            </w:r>
            <w:r w:rsidR="00E05C38">
              <w:rPr>
                <w:rFonts w:ascii="Calibri" w:hAnsi="Calibri" w:cs="Calibri"/>
                <w:b/>
                <w:sz w:val="20"/>
              </w:rPr>
              <w:t>PRZY A</w:t>
            </w:r>
            <w:r w:rsidR="00031F10">
              <w:rPr>
                <w:rFonts w:ascii="Calibri" w:hAnsi="Calibri" w:cs="Calibri"/>
                <w:b/>
                <w:sz w:val="20"/>
              </w:rPr>
              <w:t xml:space="preserve">L. </w:t>
            </w:r>
            <w:r w:rsidR="00E05C38">
              <w:rPr>
                <w:rFonts w:ascii="Calibri" w:hAnsi="Calibri" w:cs="Calibri"/>
                <w:b/>
                <w:sz w:val="20"/>
              </w:rPr>
              <w:t>1-GO MAJA 27</w:t>
            </w:r>
            <w:r w:rsidR="00031F10">
              <w:rPr>
                <w:rFonts w:ascii="Calibri" w:hAnsi="Calibri" w:cs="Calibri"/>
                <w:b/>
                <w:sz w:val="20"/>
              </w:rPr>
              <w:t xml:space="preserve"> W BARLINKU</w:t>
            </w:r>
            <w:r w:rsidR="00B82769">
              <w:rPr>
                <w:rFonts w:ascii="Calibri" w:hAnsi="Calibri" w:cs="Calibri"/>
                <w:b/>
                <w:sz w:val="20"/>
              </w:rPr>
              <w:t xml:space="preserve"> </w:t>
            </w:r>
            <w:r w:rsidR="005A7B29">
              <w:rPr>
                <w:rFonts w:ascii="Calibri" w:hAnsi="Calibri" w:cs="Calibri"/>
                <w:b/>
                <w:sz w:val="20"/>
              </w:rPr>
              <w:t xml:space="preserve">NA DZIAŁCE NR EW. GRUNTU </w:t>
            </w:r>
            <w:r w:rsidR="00E05C38">
              <w:rPr>
                <w:rFonts w:ascii="Calibri" w:hAnsi="Calibri" w:cs="Calibri"/>
                <w:b/>
                <w:sz w:val="20"/>
              </w:rPr>
              <w:t xml:space="preserve">98/14 </w:t>
            </w:r>
            <w:r w:rsidR="00856E0F">
              <w:rPr>
                <w:rFonts w:ascii="Calibri" w:hAnsi="Calibri" w:cs="Calibri"/>
                <w:b/>
                <w:sz w:val="20"/>
              </w:rPr>
              <w:t xml:space="preserve">OBRĘB </w:t>
            </w:r>
            <w:r w:rsidR="004A6DA7">
              <w:rPr>
                <w:rFonts w:ascii="Calibri" w:hAnsi="Calibri" w:cs="Calibri"/>
                <w:b/>
                <w:sz w:val="20"/>
              </w:rPr>
              <w:t>2 BARLINEK</w:t>
            </w:r>
          </w:p>
        </w:tc>
      </w:tr>
      <w:tr w:rsidR="00F9650D" w:rsidTr="005A7B29">
        <w:trPr>
          <w:trHeight w:val="1242"/>
        </w:trPr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9650D" w:rsidRDefault="00F9650D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LOKALIZACJA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650D" w:rsidRDefault="00596F57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Barlinek</w:t>
            </w:r>
          </w:p>
          <w:p w:rsidR="00F9650D" w:rsidRDefault="00F9650D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Gmina: </w:t>
            </w:r>
            <w:r w:rsidR="00596F57">
              <w:rPr>
                <w:rFonts w:ascii="Calibri" w:hAnsi="Calibri" w:cs="Calibri"/>
                <w:b/>
                <w:sz w:val="20"/>
              </w:rPr>
              <w:t>Barlinek</w:t>
            </w:r>
            <w:r>
              <w:rPr>
                <w:rFonts w:ascii="Calibri" w:hAnsi="Calibri" w:cs="Calibri"/>
                <w:sz w:val="20"/>
              </w:rPr>
              <w:t xml:space="preserve">; Powiat: </w:t>
            </w:r>
            <w:r>
              <w:rPr>
                <w:rFonts w:ascii="Calibri" w:hAnsi="Calibri" w:cs="Calibri"/>
                <w:b/>
                <w:sz w:val="20"/>
              </w:rPr>
              <w:t>Myśliborski</w:t>
            </w:r>
            <w:r>
              <w:rPr>
                <w:rFonts w:ascii="Calibri" w:hAnsi="Calibri" w:cs="Calibri"/>
                <w:sz w:val="20"/>
              </w:rPr>
              <w:t xml:space="preserve">; </w:t>
            </w:r>
          </w:p>
          <w:p w:rsidR="00F9650D" w:rsidRDefault="00F9650D">
            <w:pPr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Województwo: </w:t>
            </w:r>
            <w:r>
              <w:rPr>
                <w:rFonts w:ascii="Calibri" w:hAnsi="Calibri" w:cs="Calibri"/>
                <w:b/>
                <w:sz w:val="20"/>
              </w:rPr>
              <w:t>Zachodniopomorskie</w:t>
            </w:r>
          </w:p>
          <w:p w:rsidR="00F9650D" w:rsidRDefault="00F9650D">
            <w:pPr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Obręb: </w:t>
            </w:r>
            <w:r w:rsidR="00596F57">
              <w:rPr>
                <w:rFonts w:ascii="Calibri" w:hAnsi="Calibri" w:cs="Calibri"/>
                <w:b/>
                <w:sz w:val="20"/>
              </w:rPr>
              <w:t>2 Barlinek</w:t>
            </w:r>
          </w:p>
          <w:p w:rsidR="00F9650D" w:rsidRDefault="00F9650D" w:rsidP="005A7B29">
            <w:pPr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Działka nr ewidencyjny: </w:t>
            </w:r>
          </w:p>
        </w:tc>
      </w:tr>
      <w:tr w:rsidR="00F9650D" w:rsidTr="005A7B29"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9650D" w:rsidRDefault="00F9650D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INWESTOR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650D" w:rsidRDefault="00596F57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Barlineckie Towarzystwo Budownictwa Społecznego Spółka z o. o.</w:t>
            </w:r>
          </w:p>
          <w:p w:rsidR="00F9650D" w:rsidRDefault="005A7B29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u</w:t>
            </w:r>
            <w:r w:rsidR="00596F57">
              <w:rPr>
                <w:rFonts w:ascii="Calibri" w:hAnsi="Calibri" w:cs="Calibri"/>
                <w:sz w:val="20"/>
              </w:rPr>
              <w:t>l. Szpitalna 4</w:t>
            </w:r>
          </w:p>
          <w:p w:rsidR="00F9650D" w:rsidRDefault="00F9650D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74-320 Barlinek</w:t>
            </w:r>
          </w:p>
        </w:tc>
      </w:tr>
      <w:tr w:rsidR="00F9650D" w:rsidTr="005A7B29"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9650D" w:rsidRDefault="00F9650D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WYKONAWCA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650D" w:rsidRDefault="00F9650D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USŁUGI PROJEKTOWE MACIEJ KRASOWSKI</w:t>
            </w:r>
          </w:p>
          <w:p w:rsidR="00F9650D" w:rsidRDefault="00FA62AB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ul</w:t>
            </w:r>
            <w:r w:rsidR="00F9650D">
              <w:rPr>
                <w:rFonts w:ascii="Calibri" w:hAnsi="Calibri" w:cs="Calibri"/>
                <w:sz w:val="20"/>
              </w:rPr>
              <w:t>. Boczna 4/3</w:t>
            </w:r>
          </w:p>
          <w:p w:rsidR="00F9650D" w:rsidRDefault="00F9650D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74-320 Barlinek</w:t>
            </w:r>
          </w:p>
        </w:tc>
      </w:tr>
      <w:tr w:rsidR="00F9650D" w:rsidTr="005A7B29"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F9650D" w:rsidRDefault="00F9650D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DATA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F9650D" w:rsidRDefault="001429CC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MAJ</w:t>
            </w:r>
            <w:r w:rsidR="00700690">
              <w:rPr>
                <w:rFonts w:ascii="Calibri" w:hAnsi="Calibri" w:cs="Calibri"/>
                <w:b/>
                <w:sz w:val="20"/>
              </w:rPr>
              <w:t xml:space="preserve"> 2014</w:t>
            </w:r>
          </w:p>
        </w:tc>
      </w:tr>
    </w:tbl>
    <w:p w:rsidR="00596F57" w:rsidRDefault="00596F57">
      <w:pPr>
        <w:spacing w:line="200" w:lineRule="atLeast"/>
        <w:ind w:firstLine="426"/>
      </w:pPr>
    </w:p>
    <w:tbl>
      <w:tblPr>
        <w:tblW w:w="9303" w:type="dxa"/>
        <w:tblInd w:w="421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2044"/>
        <w:gridCol w:w="1448"/>
        <w:gridCol w:w="1954"/>
        <w:gridCol w:w="3857"/>
      </w:tblGrid>
      <w:tr w:rsidR="004B4309" w:rsidTr="00577641">
        <w:trPr>
          <w:trHeight w:val="411"/>
        </w:trPr>
        <w:tc>
          <w:tcPr>
            <w:tcW w:w="930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2F6EA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b/>
                <w:sz w:val="32"/>
                <w:szCs w:val="32"/>
              </w:rPr>
            </w:pPr>
            <w:r>
              <w:rPr>
                <w:rFonts w:ascii="Calibri" w:hAnsi="Calibri" w:cs="Calibri"/>
                <w:b/>
                <w:sz w:val="32"/>
                <w:szCs w:val="32"/>
              </w:rPr>
              <w:t>PROJEKTOWALI</w:t>
            </w:r>
          </w:p>
        </w:tc>
      </w:tr>
      <w:tr w:rsidR="004B4309" w:rsidTr="00577641">
        <w:tblPrEx>
          <w:tblCellMar>
            <w:left w:w="108" w:type="dxa"/>
            <w:right w:w="108" w:type="dxa"/>
          </w:tblCellMar>
        </w:tblPrEx>
        <w:tc>
          <w:tcPr>
            <w:tcW w:w="930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DE9D9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ind w:left="-108"/>
              <w:jc w:val="center"/>
              <w:rPr>
                <w:rFonts w:ascii="Calibri" w:hAnsi="Calibri" w:cs="Calibri"/>
                <w:b/>
                <w:sz w:val="16"/>
                <w:szCs w:val="16"/>
              </w:rPr>
            </w:pPr>
            <w:r>
              <w:rPr>
                <w:rFonts w:ascii="Calibri" w:hAnsi="Calibri" w:cs="Calibri"/>
                <w:b/>
                <w:sz w:val="16"/>
                <w:szCs w:val="16"/>
              </w:rPr>
              <w:t>ARCHITEKTURA</w:t>
            </w:r>
          </w:p>
        </w:tc>
      </w:tr>
      <w:tr w:rsidR="004B4309" w:rsidTr="00577641">
        <w:tblPrEx>
          <w:tblCellMar>
            <w:left w:w="108" w:type="dxa"/>
            <w:right w:w="108" w:type="dxa"/>
          </w:tblCellMar>
        </w:tblPrEx>
        <w:tc>
          <w:tcPr>
            <w:tcW w:w="2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ind w:firstLine="34"/>
              <w:rPr>
                <w:rFonts w:ascii="Calibri" w:hAnsi="Calibri" w:cs="Calibri"/>
                <w:b/>
                <w:sz w:val="16"/>
                <w:szCs w:val="16"/>
              </w:rPr>
            </w:pPr>
            <w:r>
              <w:rPr>
                <w:rFonts w:ascii="Calibri" w:hAnsi="Calibri" w:cs="Calibri"/>
                <w:b/>
                <w:sz w:val="16"/>
                <w:szCs w:val="16"/>
              </w:rPr>
              <w:t>FUNKCJA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ind w:firstLine="3"/>
              <w:rPr>
                <w:rFonts w:ascii="Calibri" w:hAnsi="Calibri" w:cs="Calibri"/>
                <w:b/>
                <w:sz w:val="16"/>
                <w:szCs w:val="16"/>
              </w:rPr>
            </w:pPr>
            <w:r>
              <w:rPr>
                <w:rFonts w:ascii="Calibri" w:hAnsi="Calibri" w:cs="Calibri"/>
                <w:b/>
                <w:sz w:val="16"/>
                <w:szCs w:val="16"/>
              </w:rPr>
              <w:t>IMIĘ I NAZWISKO</w:t>
            </w: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b/>
                <w:sz w:val="16"/>
                <w:szCs w:val="16"/>
              </w:rPr>
            </w:pPr>
            <w:r>
              <w:rPr>
                <w:rFonts w:ascii="Calibri" w:hAnsi="Calibri" w:cs="Calibri"/>
                <w:b/>
                <w:sz w:val="16"/>
                <w:szCs w:val="16"/>
              </w:rPr>
              <w:t>NUMER UPRAWNIEŃ</w:t>
            </w:r>
          </w:p>
        </w:tc>
        <w:tc>
          <w:tcPr>
            <w:tcW w:w="3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ind w:left="-108"/>
              <w:jc w:val="center"/>
              <w:rPr>
                <w:rFonts w:ascii="Calibri" w:hAnsi="Calibri" w:cs="Calibri"/>
                <w:b/>
                <w:sz w:val="16"/>
                <w:szCs w:val="16"/>
              </w:rPr>
            </w:pPr>
            <w:r>
              <w:rPr>
                <w:rFonts w:ascii="Calibri" w:hAnsi="Calibri" w:cs="Calibri"/>
                <w:b/>
                <w:sz w:val="16"/>
                <w:szCs w:val="16"/>
              </w:rPr>
              <w:t>PODPIS</w:t>
            </w:r>
          </w:p>
        </w:tc>
      </w:tr>
      <w:tr w:rsidR="004B4309" w:rsidTr="00577641">
        <w:tblPrEx>
          <w:tblCellMar>
            <w:left w:w="108" w:type="dxa"/>
            <w:right w:w="108" w:type="dxa"/>
          </w:tblCellMar>
        </w:tblPrEx>
        <w:trPr>
          <w:cantSplit/>
          <w:trHeight w:val="665"/>
        </w:trPr>
        <w:tc>
          <w:tcPr>
            <w:tcW w:w="2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ind w:firstLine="34"/>
              <w:rPr>
                <w:rFonts w:ascii="Calibri" w:hAnsi="Calibri" w:cs="Calibri"/>
                <w:b/>
                <w:sz w:val="16"/>
                <w:szCs w:val="16"/>
              </w:rPr>
            </w:pPr>
            <w:r>
              <w:rPr>
                <w:rFonts w:ascii="Calibri" w:hAnsi="Calibri" w:cs="Calibri"/>
                <w:b/>
                <w:sz w:val="16"/>
                <w:szCs w:val="16"/>
              </w:rPr>
              <w:t>PROJEKTOWAŁ</w:t>
            </w:r>
          </w:p>
        </w:tc>
        <w:tc>
          <w:tcPr>
            <w:tcW w:w="144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mgr inż. arch. </w:t>
            </w:r>
          </w:p>
          <w:p w:rsidR="004B4309" w:rsidRDefault="004B4309" w:rsidP="001636C8">
            <w:pPr>
              <w:spacing w:line="200" w:lineRule="atLeas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Maciej Krasowski</w:t>
            </w:r>
          </w:p>
        </w:tc>
        <w:tc>
          <w:tcPr>
            <w:tcW w:w="195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>24/ZPOIA/OKK/2008</w:t>
            </w:r>
          </w:p>
        </w:tc>
        <w:tc>
          <w:tcPr>
            <w:tcW w:w="385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16"/>
                <w:szCs w:val="16"/>
              </w:rPr>
            </w:pPr>
          </w:p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16"/>
                <w:szCs w:val="16"/>
              </w:rPr>
            </w:pPr>
          </w:p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16"/>
                <w:szCs w:val="16"/>
              </w:rPr>
            </w:pPr>
          </w:p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16"/>
                <w:szCs w:val="16"/>
              </w:rPr>
            </w:pPr>
          </w:p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16"/>
                <w:szCs w:val="16"/>
              </w:rPr>
            </w:pPr>
          </w:p>
          <w:p w:rsidR="004B4309" w:rsidRDefault="004B4309" w:rsidP="001636C8">
            <w:pPr>
              <w:spacing w:line="200" w:lineRule="atLeast"/>
              <w:jc w:val="center"/>
              <w:rPr>
                <w:rFonts w:ascii="Calibri" w:hAnsi="Calibri" w:cs="Calibri"/>
                <w:sz w:val="16"/>
                <w:szCs w:val="16"/>
              </w:rPr>
            </w:pPr>
          </w:p>
        </w:tc>
      </w:tr>
      <w:tr w:rsidR="004B4309" w:rsidTr="00577641">
        <w:tblPrEx>
          <w:tblCellMar>
            <w:left w:w="108" w:type="dxa"/>
            <w:right w:w="108" w:type="dxa"/>
          </w:tblCellMar>
        </w:tblPrEx>
        <w:trPr>
          <w:cantSplit/>
          <w:trHeight w:val="689"/>
        </w:trPr>
        <w:tc>
          <w:tcPr>
            <w:tcW w:w="20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ind w:firstLine="34"/>
              <w:rPr>
                <w:rFonts w:ascii="Calibri" w:hAnsi="Calibri" w:cs="Calibri"/>
                <w:b/>
                <w:sz w:val="16"/>
                <w:szCs w:val="16"/>
              </w:rPr>
            </w:pPr>
            <w:r>
              <w:rPr>
                <w:rFonts w:ascii="Calibri" w:hAnsi="Calibri" w:cs="Calibri"/>
                <w:b/>
                <w:sz w:val="16"/>
                <w:szCs w:val="16"/>
              </w:rPr>
              <w:t>OPRACOWAŁA</w:t>
            </w:r>
          </w:p>
        </w:tc>
        <w:tc>
          <w:tcPr>
            <w:tcW w:w="725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B4309" w:rsidRDefault="00700690" w:rsidP="001636C8">
            <w:pPr>
              <w:snapToGrid w:val="0"/>
              <w:spacing w:line="200" w:lineRule="atLeast"/>
              <w:rPr>
                <w:rFonts w:ascii="Calibri" w:hAnsi="Calibri" w:cs="Calibri"/>
                <w:sz w:val="16"/>
                <w:szCs w:val="16"/>
              </w:rPr>
            </w:pPr>
            <w:r>
              <w:rPr>
                <w:rFonts w:ascii="Calibri" w:hAnsi="Calibri" w:cs="Calibri"/>
                <w:sz w:val="16"/>
                <w:szCs w:val="16"/>
              </w:rPr>
              <w:t xml:space="preserve">mgr inż. arch. </w:t>
            </w:r>
            <w:r w:rsidR="004B4309">
              <w:rPr>
                <w:rFonts w:ascii="Calibri" w:hAnsi="Calibri" w:cs="Calibri"/>
                <w:sz w:val="16"/>
                <w:szCs w:val="16"/>
              </w:rPr>
              <w:t>Katarzyna Krasowska</w:t>
            </w:r>
          </w:p>
        </w:tc>
      </w:tr>
    </w:tbl>
    <w:p w:rsidR="004B4309" w:rsidRDefault="004B4309">
      <w:pPr>
        <w:spacing w:line="200" w:lineRule="atLeast"/>
        <w:ind w:firstLine="426"/>
      </w:pPr>
    </w:p>
    <w:p w:rsidR="00F9650D" w:rsidRDefault="00F9650D" w:rsidP="004B4309">
      <w:pPr>
        <w:spacing w:line="200" w:lineRule="atLeast"/>
      </w:pPr>
    </w:p>
    <w:p w:rsidR="0022186D" w:rsidRDefault="00F9650D" w:rsidP="0022186D">
      <w:pPr>
        <w:spacing w:line="200" w:lineRule="atLeast"/>
        <w:ind w:left="567" w:hanging="141"/>
        <w:jc w:val="both"/>
        <w:rPr>
          <w:rFonts w:ascii="Calibri" w:hAnsi="Calibri" w:cs="Calibri"/>
          <w:b/>
          <w:color w:val="7F7F7F"/>
          <w:sz w:val="14"/>
        </w:rPr>
      </w:pPr>
      <w:r>
        <w:rPr>
          <w:rFonts w:ascii="Calibri" w:hAnsi="Calibri" w:cs="Calibri"/>
          <w:b/>
          <w:sz w:val="14"/>
        </w:rPr>
        <w:t>*</w:t>
      </w:r>
      <w:r>
        <w:rPr>
          <w:rFonts w:ascii="Calibri" w:hAnsi="Calibri" w:cs="Calibri"/>
          <w:b/>
          <w:sz w:val="14"/>
        </w:rPr>
        <w:tab/>
      </w:r>
      <w:r>
        <w:rPr>
          <w:rFonts w:ascii="Calibri" w:hAnsi="Calibri" w:cs="Calibri"/>
          <w:b/>
          <w:color w:val="7F7F7F"/>
          <w:sz w:val="14"/>
        </w:rPr>
        <w:t>Dokumentacja projektowa jest utworem w rozumieniu prawa autorskiego i jako taka jest własnością autora i nie może być kopiowana, reprodukowana i przekazywana osobom trzecim – w szczególności konkurentom – w celu innym niż wynikającym bezpośr</w:t>
      </w:r>
      <w:r w:rsidR="009264CD">
        <w:rPr>
          <w:rFonts w:ascii="Calibri" w:hAnsi="Calibri" w:cs="Calibri"/>
          <w:b/>
          <w:color w:val="7F7F7F"/>
          <w:sz w:val="14"/>
        </w:rPr>
        <w:t>ednio z przedmiotu opracowania</w:t>
      </w:r>
    </w:p>
    <w:p w:rsidR="0022186D" w:rsidRDefault="0022186D" w:rsidP="0022186D">
      <w:pPr>
        <w:spacing w:line="200" w:lineRule="atLeast"/>
        <w:jc w:val="both"/>
        <w:rPr>
          <w:rFonts w:ascii="Calibri" w:hAnsi="Calibri" w:cs="Calibri"/>
          <w:b/>
          <w:color w:val="7F7F7F"/>
          <w:sz w:val="14"/>
        </w:rPr>
        <w:sectPr w:rsidR="0022186D">
          <w:headerReference w:type="default" r:id="rId8"/>
          <w:footerReference w:type="default" r:id="rId9"/>
          <w:pgSz w:w="11906" w:h="16838"/>
          <w:pgMar w:top="487" w:right="985" w:bottom="720" w:left="1298" w:header="431" w:footer="193" w:gutter="0"/>
          <w:pgNumType w:start="1"/>
          <w:cols w:space="708"/>
          <w:docGrid w:linePitch="360"/>
        </w:sectPr>
      </w:pPr>
    </w:p>
    <w:p w:rsidR="004B4309" w:rsidRDefault="004B4309" w:rsidP="004B4309">
      <w:pPr>
        <w:spacing w:line="200" w:lineRule="atLeast"/>
        <w:ind w:left="1004" w:hanging="720"/>
        <w:rPr>
          <w:rFonts w:ascii="Calibri" w:hAnsi="Calibri" w:cs="Calibri"/>
          <w:b/>
          <w:sz w:val="32"/>
        </w:rPr>
      </w:pPr>
      <w:r>
        <w:rPr>
          <w:rFonts w:ascii="Calibri" w:hAnsi="Calibri" w:cs="Calibri"/>
          <w:b/>
          <w:sz w:val="32"/>
        </w:rPr>
        <w:lastRenderedPageBreak/>
        <w:t>SPIS ZAWARTOŚCI OPRACOWANIA</w:t>
      </w:r>
    </w:p>
    <w:p w:rsidR="004B4309" w:rsidRDefault="004B4309" w:rsidP="004B4309">
      <w:pPr>
        <w:spacing w:line="200" w:lineRule="atLeast"/>
        <w:ind w:left="1146" w:hanging="862"/>
        <w:rPr>
          <w:rFonts w:ascii="Calibri" w:hAnsi="Calibri" w:cs="Calibri"/>
          <w:b/>
          <w:sz w:val="28"/>
        </w:rPr>
      </w:pPr>
    </w:p>
    <w:p w:rsidR="004B4309" w:rsidRDefault="004B4309" w:rsidP="004B4309">
      <w:pPr>
        <w:numPr>
          <w:ilvl w:val="0"/>
          <w:numId w:val="4"/>
        </w:numPr>
        <w:spacing w:line="200" w:lineRule="atLeast"/>
        <w:ind w:hanging="720"/>
        <w:rPr>
          <w:rFonts w:ascii="Calibri" w:hAnsi="Calibri" w:cs="Calibri"/>
          <w:b/>
          <w:sz w:val="28"/>
        </w:rPr>
      </w:pPr>
      <w:r>
        <w:rPr>
          <w:rFonts w:ascii="Calibri" w:hAnsi="Calibri" w:cs="Calibri"/>
          <w:b/>
          <w:sz w:val="28"/>
        </w:rPr>
        <w:t xml:space="preserve">OŚWIADCZENIE PROJEKTANTA </w:t>
      </w:r>
      <w:r w:rsidR="006742A3">
        <w:rPr>
          <w:rFonts w:ascii="Calibri" w:hAnsi="Calibri" w:cs="Calibri"/>
          <w:sz w:val="28"/>
        </w:rPr>
        <w:tab/>
      </w:r>
      <w:r w:rsidR="006742A3">
        <w:rPr>
          <w:rFonts w:ascii="Calibri" w:hAnsi="Calibri" w:cs="Calibri"/>
          <w:sz w:val="28"/>
        </w:rPr>
        <w:tab/>
      </w:r>
      <w:r w:rsidR="006742A3">
        <w:rPr>
          <w:rFonts w:ascii="Calibri" w:hAnsi="Calibri" w:cs="Calibri"/>
          <w:sz w:val="28"/>
        </w:rPr>
        <w:tab/>
      </w:r>
      <w:r w:rsidR="006742A3">
        <w:rPr>
          <w:rFonts w:ascii="Calibri" w:hAnsi="Calibri" w:cs="Calibri"/>
          <w:sz w:val="28"/>
        </w:rPr>
        <w:tab/>
      </w:r>
      <w:r w:rsidR="006742A3">
        <w:rPr>
          <w:rFonts w:ascii="Calibri" w:hAnsi="Calibri" w:cs="Calibri"/>
          <w:sz w:val="28"/>
        </w:rPr>
        <w:tab/>
      </w:r>
      <w:r w:rsidR="006742A3">
        <w:rPr>
          <w:rFonts w:ascii="Calibri" w:hAnsi="Calibri" w:cs="Calibri"/>
          <w:sz w:val="28"/>
        </w:rPr>
        <w:tab/>
      </w:r>
      <w:r w:rsidR="006742A3" w:rsidRPr="00577641">
        <w:rPr>
          <w:rFonts w:ascii="Calibri" w:hAnsi="Calibri" w:cs="Calibri"/>
          <w:sz w:val="22"/>
        </w:rPr>
        <w:t xml:space="preserve">str. </w:t>
      </w:r>
      <w:r w:rsidR="00577641">
        <w:rPr>
          <w:rFonts w:ascii="Calibri" w:hAnsi="Calibri" w:cs="Calibri"/>
          <w:sz w:val="22"/>
        </w:rPr>
        <w:t>3</w:t>
      </w:r>
    </w:p>
    <w:p w:rsidR="004B4309" w:rsidRDefault="004B4309" w:rsidP="004B4309">
      <w:pPr>
        <w:spacing w:line="200" w:lineRule="atLeast"/>
        <w:rPr>
          <w:rFonts w:ascii="Calibri" w:hAnsi="Calibri" w:cs="Calibri"/>
          <w:b/>
        </w:rPr>
      </w:pPr>
    </w:p>
    <w:p w:rsidR="004B4309" w:rsidRDefault="004B4309" w:rsidP="004B4309">
      <w:pPr>
        <w:numPr>
          <w:ilvl w:val="0"/>
          <w:numId w:val="4"/>
        </w:numPr>
        <w:spacing w:line="200" w:lineRule="atLeast"/>
        <w:ind w:hanging="720"/>
        <w:rPr>
          <w:rFonts w:ascii="Calibri" w:hAnsi="Calibri" w:cs="Calibri"/>
          <w:b/>
          <w:sz w:val="28"/>
        </w:rPr>
      </w:pPr>
      <w:r>
        <w:rPr>
          <w:rFonts w:ascii="Calibri" w:hAnsi="Calibri" w:cs="Calibri"/>
          <w:b/>
          <w:sz w:val="28"/>
        </w:rPr>
        <w:t>PROJEKT ARCHITEKTONICZNO - BUDOWLANY.</w:t>
      </w:r>
      <w:r w:rsidR="00577641">
        <w:rPr>
          <w:rFonts w:ascii="Calibri" w:hAnsi="Calibri" w:cs="Calibri"/>
          <w:b/>
          <w:sz w:val="28"/>
        </w:rPr>
        <w:tab/>
      </w:r>
      <w:r w:rsidR="00577641">
        <w:rPr>
          <w:rFonts w:ascii="Calibri" w:hAnsi="Calibri" w:cs="Calibri"/>
          <w:b/>
          <w:sz w:val="28"/>
        </w:rPr>
        <w:tab/>
      </w:r>
      <w:r w:rsidR="00577641" w:rsidRPr="00577641">
        <w:rPr>
          <w:rFonts w:ascii="Calibri" w:hAnsi="Calibri" w:cs="Calibri"/>
          <w:sz w:val="28"/>
        </w:rPr>
        <w:tab/>
      </w:r>
      <w:r w:rsidR="00577641" w:rsidRPr="00577641">
        <w:rPr>
          <w:rFonts w:ascii="Calibri" w:hAnsi="Calibri" w:cs="Calibri"/>
          <w:sz w:val="28"/>
        </w:rPr>
        <w:tab/>
      </w:r>
      <w:r w:rsidR="00577641" w:rsidRPr="00577641">
        <w:rPr>
          <w:rFonts w:ascii="Calibri" w:hAnsi="Calibri" w:cs="Calibri"/>
          <w:sz w:val="22"/>
        </w:rPr>
        <w:t>str.</w:t>
      </w:r>
      <w:r w:rsidR="00577641" w:rsidRPr="00577641">
        <w:rPr>
          <w:rFonts w:ascii="Calibri" w:hAnsi="Calibri" w:cs="Calibri"/>
          <w:b/>
          <w:sz w:val="22"/>
        </w:rPr>
        <w:t xml:space="preserve"> </w:t>
      </w:r>
      <w:r w:rsidR="00577641">
        <w:rPr>
          <w:rFonts w:ascii="Calibri" w:hAnsi="Calibri" w:cs="Calibri"/>
          <w:sz w:val="22"/>
        </w:rPr>
        <w:t>4-28</w:t>
      </w:r>
    </w:p>
    <w:p w:rsidR="004B4309" w:rsidRDefault="004B4309" w:rsidP="004B4309">
      <w:pPr>
        <w:spacing w:line="200" w:lineRule="atLeast"/>
        <w:ind w:left="1146"/>
        <w:rPr>
          <w:rFonts w:ascii="Calibri" w:hAnsi="Calibri" w:cs="Calibri"/>
          <w:b/>
          <w:sz w:val="28"/>
        </w:rPr>
      </w:pPr>
    </w:p>
    <w:p w:rsidR="004B4309" w:rsidRDefault="004B4309" w:rsidP="004B4309">
      <w:pPr>
        <w:numPr>
          <w:ilvl w:val="0"/>
          <w:numId w:val="5"/>
        </w:numPr>
        <w:spacing w:line="200" w:lineRule="atLeast"/>
        <w:ind w:hanging="436"/>
        <w:rPr>
          <w:rFonts w:ascii="Calibri" w:hAnsi="Calibri" w:cs="Calibri"/>
        </w:rPr>
      </w:pPr>
      <w:r>
        <w:rPr>
          <w:rFonts w:ascii="Calibri" w:hAnsi="Calibri" w:cs="Calibri"/>
        </w:rPr>
        <w:t>OPIS TECHNICZNY.</w:t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 w:rsidRPr="00577641">
        <w:rPr>
          <w:rFonts w:ascii="Calibri" w:hAnsi="Calibri" w:cs="Calibri"/>
          <w:sz w:val="22"/>
        </w:rPr>
        <w:t>str.</w:t>
      </w:r>
      <w:r w:rsidR="00577641">
        <w:rPr>
          <w:rFonts w:ascii="Calibri" w:hAnsi="Calibri" w:cs="Calibri"/>
          <w:sz w:val="22"/>
        </w:rPr>
        <w:t>4-10</w:t>
      </w:r>
    </w:p>
    <w:p w:rsidR="004B4309" w:rsidRPr="00577641" w:rsidRDefault="004B4309" w:rsidP="004B4309">
      <w:pPr>
        <w:numPr>
          <w:ilvl w:val="0"/>
          <w:numId w:val="5"/>
        </w:numPr>
        <w:spacing w:line="200" w:lineRule="atLeast"/>
        <w:ind w:hanging="436"/>
        <w:rPr>
          <w:rFonts w:ascii="Calibri" w:hAnsi="Calibri" w:cs="Calibri"/>
        </w:rPr>
      </w:pPr>
      <w:r>
        <w:rPr>
          <w:rFonts w:ascii="Calibri" w:hAnsi="Calibri" w:cs="Calibri"/>
        </w:rPr>
        <w:t>INFORMACJA BIOZ.</w:t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 w:rsidRPr="00577641">
        <w:rPr>
          <w:rFonts w:ascii="Calibri" w:hAnsi="Calibri" w:cs="Calibri"/>
          <w:sz w:val="22"/>
        </w:rPr>
        <w:t>str.</w:t>
      </w:r>
      <w:r w:rsidR="00577641">
        <w:rPr>
          <w:rFonts w:ascii="Calibri" w:hAnsi="Calibri" w:cs="Calibri"/>
          <w:sz w:val="22"/>
        </w:rPr>
        <w:t>11-23</w:t>
      </w:r>
    </w:p>
    <w:p w:rsidR="00577641" w:rsidRDefault="00577641" w:rsidP="004B4309">
      <w:pPr>
        <w:numPr>
          <w:ilvl w:val="0"/>
          <w:numId w:val="5"/>
        </w:numPr>
        <w:spacing w:line="200" w:lineRule="atLeast"/>
        <w:ind w:hanging="436"/>
        <w:rPr>
          <w:rFonts w:ascii="Calibri" w:hAnsi="Calibri" w:cs="Calibri"/>
        </w:rPr>
      </w:pPr>
      <w:r>
        <w:rPr>
          <w:rFonts w:ascii="Calibri" w:hAnsi="Calibri" w:cs="Calibri"/>
        </w:rPr>
        <w:t>DOKUMENTACJA FOTOGRAFICZNA</w:t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>
        <w:rPr>
          <w:rFonts w:ascii="Calibri" w:hAnsi="Calibri" w:cs="Calibri"/>
        </w:rPr>
        <w:tab/>
      </w:r>
      <w:r w:rsidRPr="00577641">
        <w:rPr>
          <w:rFonts w:ascii="Calibri" w:hAnsi="Calibri" w:cs="Calibri"/>
          <w:sz w:val="22"/>
        </w:rPr>
        <w:t>str. 24</w:t>
      </w:r>
      <w:r w:rsidR="00B364AF">
        <w:rPr>
          <w:rFonts w:ascii="Calibri" w:hAnsi="Calibri" w:cs="Calibri"/>
          <w:sz w:val="22"/>
        </w:rPr>
        <w:t>-25</w:t>
      </w:r>
    </w:p>
    <w:p w:rsidR="004B4309" w:rsidRDefault="004B4309" w:rsidP="004B4309">
      <w:pPr>
        <w:numPr>
          <w:ilvl w:val="0"/>
          <w:numId w:val="5"/>
        </w:numPr>
        <w:spacing w:line="200" w:lineRule="atLeast"/>
        <w:ind w:hanging="436"/>
        <w:rPr>
          <w:rFonts w:ascii="Calibri" w:hAnsi="Calibri" w:cs="Calibri"/>
        </w:rPr>
      </w:pPr>
      <w:r>
        <w:rPr>
          <w:rFonts w:ascii="Calibri" w:hAnsi="Calibri" w:cs="Calibri"/>
        </w:rPr>
        <w:t>CZĘŚĆ RYSUNKOWA.</w:t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>
        <w:rPr>
          <w:rFonts w:ascii="Calibri" w:hAnsi="Calibri" w:cs="Calibri"/>
        </w:rPr>
        <w:tab/>
      </w:r>
      <w:r w:rsidR="00577641" w:rsidRPr="00577641">
        <w:rPr>
          <w:rFonts w:ascii="Calibri" w:hAnsi="Calibri" w:cs="Calibri"/>
          <w:sz w:val="22"/>
        </w:rPr>
        <w:t>str.</w:t>
      </w:r>
      <w:r w:rsidR="00B364AF">
        <w:rPr>
          <w:rFonts w:ascii="Calibri" w:hAnsi="Calibri" w:cs="Calibri"/>
          <w:sz w:val="22"/>
        </w:rPr>
        <w:t>26-29</w:t>
      </w:r>
    </w:p>
    <w:p w:rsidR="004B4309" w:rsidRDefault="004B4309" w:rsidP="004B4309">
      <w:pPr>
        <w:spacing w:line="200" w:lineRule="atLeast"/>
        <w:ind w:left="720"/>
        <w:rPr>
          <w:rFonts w:ascii="Calibri" w:hAnsi="Calibri" w:cs="Calibri"/>
        </w:rPr>
      </w:pPr>
    </w:p>
    <w:tbl>
      <w:tblPr>
        <w:tblW w:w="9384" w:type="dxa"/>
        <w:tblInd w:w="250" w:type="dxa"/>
        <w:tblLayout w:type="fixed"/>
        <w:tblLook w:val="0000"/>
      </w:tblPr>
      <w:tblGrid>
        <w:gridCol w:w="1276"/>
        <w:gridCol w:w="6833"/>
        <w:gridCol w:w="1275"/>
      </w:tblGrid>
      <w:tr w:rsidR="004B4309" w:rsidTr="00577641"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NUMER RYSUNKU:</w:t>
            </w: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TYTUŁ RYSUNKU: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SKALA:</w:t>
            </w:r>
          </w:p>
        </w:tc>
      </w:tr>
      <w:tr w:rsidR="004B4309" w:rsidTr="00577641">
        <w:trPr>
          <w:trHeight w:val="213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Pr="00AE5E2F" w:rsidRDefault="004B4309" w:rsidP="001636C8">
            <w:pPr>
              <w:numPr>
                <w:ilvl w:val="0"/>
                <w:numId w:val="3"/>
              </w:numPr>
              <w:snapToGrid w:val="0"/>
              <w:spacing w:line="200" w:lineRule="atLeast"/>
              <w:ind w:hanging="686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snapToGrid w:val="0"/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SYTUACJA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1:500</w:t>
            </w:r>
          </w:p>
        </w:tc>
      </w:tr>
      <w:tr w:rsidR="004B4309" w:rsidTr="00577641"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numPr>
                <w:ilvl w:val="0"/>
                <w:numId w:val="40"/>
              </w:numPr>
              <w:snapToGrid w:val="0"/>
              <w:spacing w:line="200" w:lineRule="atLeast"/>
              <w:ind w:hanging="686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Default="004B4309" w:rsidP="00DC03CD">
            <w:pPr>
              <w:tabs>
                <w:tab w:val="left" w:pos="2273"/>
              </w:tabs>
              <w:snapToGrid w:val="0"/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ELEWACJA </w:t>
            </w:r>
            <w:r w:rsidR="00CE0104">
              <w:rPr>
                <w:rFonts w:ascii="Calibri" w:hAnsi="Calibri" w:cs="Calibri"/>
                <w:sz w:val="20"/>
              </w:rPr>
              <w:t>FRON</w:t>
            </w:r>
            <w:r w:rsidR="00577641">
              <w:rPr>
                <w:rFonts w:ascii="Calibri" w:hAnsi="Calibri" w:cs="Calibri"/>
                <w:sz w:val="20"/>
              </w:rPr>
              <w:t>T</w:t>
            </w:r>
            <w:r w:rsidR="00CE0104">
              <w:rPr>
                <w:rFonts w:ascii="Calibri" w:hAnsi="Calibri" w:cs="Calibri"/>
                <w:sz w:val="20"/>
              </w:rPr>
              <w:t>O</w:t>
            </w:r>
            <w:r w:rsidR="00577641">
              <w:rPr>
                <w:rFonts w:ascii="Calibri" w:hAnsi="Calibri" w:cs="Calibri"/>
                <w:sz w:val="20"/>
              </w:rPr>
              <w:t>WA</w:t>
            </w:r>
            <w:r w:rsidR="00DC03CD">
              <w:rPr>
                <w:rFonts w:ascii="Calibri" w:hAnsi="Calibri" w:cs="Calibri"/>
                <w:sz w:val="20"/>
              </w:rPr>
              <w:t xml:space="preserve"> -WSCHODNIA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B4309" w:rsidRDefault="004B4309" w:rsidP="0027503A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</w:t>
            </w:r>
            <w:r w:rsidR="00577641">
              <w:rPr>
                <w:rFonts w:ascii="Calibri" w:hAnsi="Calibri" w:cs="Calibri"/>
                <w:sz w:val="20"/>
              </w:rPr>
              <w:t>:</w:t>
            </w:r>
            <w:r w:rsidR="0027503A">
              <w:rPr>
                <w:rFonts w:ascii="Calibri" w:hAnsi="Calibri" w:cs="Calibri"/>
                <w:sz w:val="20"/>
              </w:rPr>
              <w:t>100</w:t>
            </w:r>
          </w:p>
        </w:tc>
      </w:tr>
      <w:tr w:rsidR="004B4309" w:rsidTr="00577641"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numPr>
                <w:ilvl w:val="0"/>
                <w:numId w:val="40"/>
              </w:numPr>
              <w:snapToGrid w:val="0"/>
              <w:spacing w:line="200" w:lineRule="atLeast"/>
              <w:ind w:hanging="686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Default="00577641" w:rsidP="00DC03CD">
            <w:pPr>
              <w:snapToGrid w:val="0"/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ELEWACJA </w:t>
            </w:r>
            <w:r w:rsidR="00DC03CD">
              <w:rPr>
                <w:rFonts w:ascii="Calibri" w:hAnsi="Calibri" w:cs="Calibri"/>
                <w:sz w:val="20"/>
              </w:rPr>
              <w:t>TYLNA - ZACHODNIA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1:100</w:t>
            </w:r>
          </w:p>
        </w:tc>
      </w:tr>
      <w:tr w:rsidR="004B4309" w:rsidTr="00577641"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numPr>
                <w:ilvl w:val="0"/>
                <w:numId w:val="40"/>
              </w:numPr>
              <w:snapToGrid w:val="0"/>
              <w:spacing w:line="200" w:lineRule="atLeast"/>
              <w:ind w:hanging="686"/>
              <w:jc w:val="center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4B4309" w:rsidRDefault="00577641" w:rsidP="00DC03CD">
            <w:pPr>
              <w:snapToGrid w:val="0"/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ELEWACJA </w:t>
            </w:r>
            <w:r w:rsidR="00DC03CD">
              <w:rPr>
                <w:rFonts w:ascii="Calibri" w:hAnsi="Calibri" w:cs="Calibri"/>
                <w:sz w:val="20"/>
              </w:rPr>
              <w:t>SZCZYTOWA - PÓŁNOCNA</w:t>
            </w:r>
          </w:p>
        </w:tc>
        <w:tc>
          <w:tcPr>
            <w:tcW w:w="127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1:100</w:t>
            </w:r>
          </w:p>
        </w:tc>
      </w:tr>
    </w:tbl>
    <w:p w:rsidR="004B4309" w:rsidRDefault="004B4309" w:rsidP="004B4309">
      <w:pPr>
        <w:spacing w:line="200" w:lineRule="atLeast"/>
      </w:pPr>
    </w:p>
    <w:p w:rsidR="004B4309" w:rsidRPr="00577641" w:rsidRDefault="004B4309" w:rsidP="00577641">
      <w:pPr>
        <w:spacing w:line="200" w:lineRule="atLeast"/>
        <w:rPr>
          <w:rFonts w:ascii="Calibri" w:hAnsi="Calibri" w:cs="Calibri"/>
          <w:b/>
        </w:rPr>
      </w:pPr>
    </w:p>
    <w:p w:rsidR="004B4309" w:rsidRDefault="004B4309" w:rsidP="004B4309">
      <w:pPr>
        <w:spacing w:line="200" w:lineRule="atLeast"/>
        <w:rPr>
          <w:rFonts w:ascii="Calibri" w:hAnsi="Calibri" w:cs="Calibri"/>
          <w:b/>
        </w:rPr>
      </w:pPr>
    </w:p>
    <w:p w:rsidR="004B4309" w:rsidRDefault="004B4309" w:rsidP="004B4309">
      <w:pPr>
        <w:spacing w:line="200" w:lineRule="atLeast"/>
        <w:rPr>
          <w:rFonts w:ascii="Calibri" w:hAnsi="Calibri" w:cs="Calibri"/>
          <w:b/>
        </w:rPr>
      </w:pPr>
    </w:p>
    <w:p w:rsidR="004B4309" w:rsidRDefault="004B4309">
      <w:pPr>
        <w:spacing w:line="200" w:lineRule="atLeast"/>
        <w:ind w:left="1004" w:hanging="720"/>
        <w:rPr>
          <w:rFonts w:ascii="Calibri" w:hAnsi="Calibri" w:cs="Calibri"/>
          <w:b/>
          <w:sz w:val="32"/>
        </w:rPr>
      </w:pPr>
    </w:p>
    <w:p w:rsidR="004B4309" w:rsidRDefault="004B4309">
      <w:pPr>
        <w:spacing w:line="200" w:lineRule="atLeast"/>
        <w:ind w:left="1004" w:hanging="720"/>
        <w:rPr>
          <w:rFonts w:ascii="Calibri" w:hAnsi="Calibri" w:cs="Calibri"/>
          <w:b/>
          <w:sz w:val="32"/>
        </w:rPr>
      </w:pPr>
    </w:p>
    <w:p w:rsidR="004B4309" w:rsidRDefault="004B4309">
      <w:pPr>
        <w:spacing w:line="200" w:lineRule="atLeast"/>
        <w:ind w:left="1004" w:hanging="720"/>
        <w:rPr>
          <w:rFonts w:ascii="Calibri" w:hAnsi="Calibri" w:cs="Calibri"/>
          <w:b/>
          <w:sz w:val="32"/>
        </w:rPr>
      </w:pPr>
    </w:p>
    <w:p w:rsidR="00F9650D" w:rsidRDefault="00F9650D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F9650D" w:rsidRDefault="00F9650D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77641" w:rsidRDefault="00577641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4B4309" w:rsidRPr="00596F57" w:rsidRDefault="004B4309" w:rsidP="004B4309">
      <w:pPr>
        <w:numPr>
          <w:ilvl w:val="0"/>
          <w:numId w:val="7"/>
        </w:numPr>
        <w:spacing w:line="200" w:lineRule="atLeast"/>
        <w:ind w:left="1418" w:hanging="992"/>
        <w:rPr>
          <w:rFonts w:ascii="Calibri" w:hAnsi="Calibri" w:cs="Calibri"/>
          <w:b/>
          <w:sz w:val="40"/>
          <w:szCs w:val="40"/>
        </w:rPr>
      </w:pPr>
      <w:r>
        <w:rPr>
          <w:rFonts w:ascii="Calibri" w:hAnsi="Calibri" w:cs="Calibri"/>
          <w:b/>
          <w:sz w:val="40"/>
          <w:szCs w:val="40"/>
        </w:rPr>
        <w:lastRenderedPageBreak/>
        <w:t>OŚWIADCZENIE PROJEKTANTA</w:t>
      </w:r>
    </w:p>
    <w:p w:rsidR="004B4309" w:rsidRDefault="004B4309" w:rsidP="004B4309">
      <w:pPr>
        <w:tabs>
          <w:tab w:val="left" w:pos="852"/>
        </w:tabs>
        <w:spacing w:line="200" w:lineRule="atLeast"/>
        <w:ind w:left="426"/>
        <w:rPr>
          <w:rFonts w:ascii="Calibri" w:hAnsi="Calibri" w:cs="Calibri"/>
          <w:sz w:val="20"/>
        </w:rPr>
      </w:pPr>
    </w:p>
    <w:p w:rsidR="004B4309" w:rsidRDefault="004B4309" w:rsidP="004B4309">
      <w:pPr>
        <w:autoSpaceDE w:val="0"/>
        <w:spacing w:line="200" w:lineRule="atLeast"/>
        <w:ind w:left="426"/>
        <w:jc w:val="center"/>
        <w:rPr>
          <w:rFonts w:ascii="Calibri" w:hAnsi="Calibri" w:cs="Calibri"/>
          <w:szCs w:val="24"/>
        </w:rPr>
      </w:pPr>
      <w:r>
        <w:rPr>
          <w:rFonts w:ascii="Calibri" w:hAnsi="Calibri" w:cs="Calibri"/>
          <w:szCs w:val="24"/>
        </w:rPr>
        <w:t>Oświadczenie projektanta o sporządzeniu projektu budowlanego</w:t>
      </w:r>
    </w:p>
    <w:p w:rsidR="004B4309" w:rsidRDefault="004B4309" w:rsidP="004B4309">
      <w:pPr>
        <w:autoSpaceDE w:val="0"/>
        <w:spacing w:line="200" w:lineRule="atLeast"/>
        <w:ind w:left="426"/>
        <w:jc w:val="center"/>
        <w:rPr>
          <w:rFonts w:ascii="Calibri" w:hAnsi="Calibri" w:cs="Calibri"/>
          <w:szCs w:val="24"/>
        </w:rPr>
      </w:pPr>
      <w:r>
        <w:rPr>
          <w:rFonts w:ascii="Calibri" w:hAnsi="Calibri" w:cs="Calibri"/>
          <w:szCs w:val="24"/>
        </w:rPr>
        <w:t>zgodnie z obowiązującymi przepisami oraz zasadami wiedzy technicznej</w:t>
      </w:r>
    </w:p>
    <w:p w:rsidR="004B4309" w:rsidRDefault="004B4309" w:rsidP="004B4309">
      <w:pPr>
        <w:autoSpaceDE w:val="0"/>
        <w:spacing w:line="200" w:lineRule="atLeast"/>
        <w:ind w:left="426"/>
        <w:jc w:val="center"/>
        <w:rPr>
          <w:rFonts w:ascii="Calibri" w:hAnsi="Calibri" w:cs="Calibri"/>
          <w:szCs w:val="24"/>
        </w:rPr>
      </w:pPr>
    </w:p>
    <w:p w:rsidR="004B4309" w:rsidRDefault="004B4309" w:rsidP="004B4309">
      <w:pPr>
        <w:autoSpaceDE w:val="0"/>
        <w:spacing w:line="200" w:lineRule="atLeast"/>
        <w:ind w:left="426"/>
        <w:rPr>
          <w:rFonts w:ascii="Calibri" w:hAnsi="Calibri" w:cs="Calibri"/>
          <w:b/>
          <w:bCs/>
          <w:szCs w:val="24"/>
        </w:rPr>
      </w:pPr>
    </w:p>
    <w:p w:rsidR="004B4309" w:rsidRDefault="004B4309" w:rsidP="004B4309">
      <w:pPr>
        <w:autoSpaceDE w:val="0"/>
        <w:spacing w:line="200" w:lineRule="atLeast"/>
        <w:ind w:left="426"/>
        <w:rPr>
          <w:rFonts w:ascii="Calibri" w:hAnsi="Calibri" w:cs="Calibri"/>
          <w:b/>
          <w:bCs/>
          <w:szCs w:val="24"/>
        </w:rPr>
      </w:pPr>
    </w:p>
    <w:p w:rsidR="004B4309" w:rsidRDefault="004B4309" w:rsidP="004B4309">
      <w:pPr>
        <w:autoSpaceDE w:val="0"/>
        <w:spacing w:line="200" w:lineRule="atLeast"/>
        <w:ind w:left="426"/>
        <w:jc w:val="both"/>
        <w:rPr>
          <w:rFonts w:ascii="Calibri" w:hAnsi="Calibri" w:cs="Calibri"/>
          <w:szCs w:val="24"/>
        </w:rPr>
      </w:pPr>
      <w:r>
        <w:rPr>
          <w:rFonts w:ascii="Calibri" w:hAnsi="Calibri" w:cs="Calibri"/>
          <w:szCs w:val="24"/>
        </w:rPr>
        <w:t>Ja niżej podpisany po zapoznaniu się z przepisami ustawy z dnia 7 lipca 1994 r. - Prawo budowlane (jedn. tekst Dz. U. z 2009r. Nr 161 poz. 1279) zgodnie z art. 20 ust.4 tej ustawy oświadczam ,że:</w:t>
      </w:r>
    </w:p>
    <w:p w:rsidR="004B4309" w:rsidRDefault="004B4309" w:rsidP="004B4309">
      <w:pPr>
        <w:autoSpaceDE w:val="0"/>
        <w:spacing w:line="200" w:lineRule="atLeast"/>
        <w:ind w:left="426"/>
        <w:rPr>
          <w:rFonts w:ascii="Calibri" w:hAnsi="Calibri" w:cs="Calibri"/>
          <w:szCs w:val="24"/>
        </w:rPr>
      </w:pPr>
    </w:p>
    <w:p w:rsidR="004B4309" w:rsidRDefault="004B4309" w:rsidP="004B4309">
      <w:pPr>
        <w:autoSpaceDE w:val="0"/>
        <w:spacing w:line="200" w:lineRule="atLeast"/>
        <w:ind w:left="426"/>
        <w:rPr>
          <w:rFonts w:ascii="Calibri" w:hAnsi="Calibri" w:cs="Calibri"/>
          <w:szCs w:val="24"/>
        </w:rPr>
      </w:pPr>
      <w:r>
        <w:rPr>
          <w:rFonts w:ascii="Calibri" w:hAnsi="Calibri" w:cs="Calibri"/>
          <w:szCs w:val="24"/>
        </w:rPr>
        <w:t>Projekt budowlany opracowany dla:</w:t>
      </w:r>
    </w:p>
    <w:p w:rsidR="004B4309" w:rsidRDefault="004B4309" w:rsidP="004B4309">
      <w:pPr>
        <w:tabs>
          <w:tab w:val="left" w:pos="2112"/>
        </w:tabs>
        <w:spacing w:line="200" w:lineRule="atLeast"/>
        <w:ind w:left="426"/>
        <w:jc w:val="center"/>
        <w:rPr>
          <w:rFonts w:ascii="Calibri" w:hAnsi="Calibri" w:cs="Calibri"/>
          <w:b/>
          <w:szCs w:val="24"/>
        </w:rPr>
      </w:pPr>
    </w:p>
    <w:p w:rsidR="004B4309" w:rsidRDefault="004B4309" w:rsidP="004B4309">
      <w:pPr>
        <w:autoSpaceDE w:val="0"/>
        <w:spacing w:line="200" w:lineRule="atLeast"/>
        <w:ind w:left="426"/>
        <w:jc w:val="center"/>
        <w:rPr>
          <w:rFonts w:ascii="Calibri" w:hAnsi="Calibri" w:cs="Calibri"/>
          <w:b/>
          <w:szCs w:val="24"/>
        </w:rPr>
      </w:pPr>
      <w:r>
        <w:rPr>
          <w:rFonts w:ascii="Calibri" w:hAnsi="Calibri" w:cs="Calibri"/>
          <w:b/>
          <w:szCs w:val="24"/>
        </w:rPr>
        <w:t>Barlineckiego Towarzystwa Budownictwa Społecznego Spółka z o. o.</w:t>
      </w:r>
    </w:p>
    <w:p w:rsidR="004B4309" w:rsidRDefault="005A7B29" w:rsidP="004B4309">
      <w:pPr>
        <w:autoSpaceDE w:val="0"/>
        <w:spacing w:line="200" w:lineRule="atLeast"/>
        <w:ind w:left="426"/>
        <w:jc w:val="center"/>
        <w:rPr>
          <w:rFonts w:ascii="Calibri" w:hAnsi="Calibri" w:cs="Calibri"/>
          <w:b/>
          <w:szCs w:val="24"/>
        </w:rPr>
      </w:pPr>
      <w:r>
        <w:rPr>
          <w:rFonts w:ascii="Calibri" w:hAnsi="Calibri" w:cs="Calibri"/>
          <w:b/>
          <w:szCs w:val="24"/>
        </w:rPr>
        <w:t>u</w:t>
      </w:r>
      <w:r w:rsidR="004B4309">
        <w:rPr>
          <w:rFonts w:ascii="Calibri" w:hAnsi="Calibri" w:cs="Calibri"/>
          <w:b/>
          <w:szCs w:val="24"/>
        </w:rPr>
        <w:t>l. Szpitalna 4</w:t>
      </w:r>
    </w:p>
    <w:p w:rsidR="004B4309" w:rsidRDefault="004B4309" w:rsidP="004B4309">
      <w:pPr>
        <w:autoSpaceDE w:val="0"/>
        <w:spacing w:line="200" w:lineRule="atLeast"/>
        <w:ind w:left="426"/>
        <w:jc w:val="center"/>
        <w:rPr>
          <w:rFonts w:ascii="Calibri" w:hAnsi="Calibri" w:cs="Calibri"/>
          <w:b/>
          <w:szCs w:val="24"/>
        </w:rPr>
      </w:pPr>
      <w:r>
        <w:rPr>
          <w:rFonts w:ascii="Calibri" w:hAnsi="Calibri" w:cs="Calibri"/>
          <w:b/>
          <w:szCs w:val="24"/>
        </w:rPr>
        <w:t>74-320 Barlinek</w:t>
      </w:r>
    </w:p>
    <w:p w:rsidR="004B4309" w:rsidRDefault="004B4309" w:rsidP="004B4309">
      <w:pPr>
        <w:autoSpaceDE w:val="0"/>
        <w:spacing w:line="200" w:lineRule="atLeast"/>
        <w:ind w:left="426"/>
        <w:rPr>
          <w:rFonts w:ascii="Calibri" w:hAnsi="Calibri" w:cs="Calibri"/>
          <w:szCs w:val="24"/>
        </w:rPr>
      </w:pPr>
    </w:p>
    <w:p w:rsidR="004B4309" w:rsidRDefault="004B4309" w:rsidP="004B4309">
      <w:pPr>
        <w:autoSpaceDE w:val="0"/>
        <w:spacing w:line="200" w:lineRule="atLeast"/>
        <w:ind w:left="426"/>
        <w:rPr>
          <w:rFonts w:ascii="Calibri" w:hAnsi="Calibri" w:cs="Calibri"/>
          <w:szCs w:val="24"/>
        </w:rPr>
      </w:pPr>
      <w:r>
        <w:rPr>
          <w:rFonts w:ascii="Calibri" w:hAnsi="Calibri" w:cs="Calibri"/>
          <w:szCs w:val="24"/>
        </w:rPr>
        <w:t>Dotyczący:</w:t>
      </w:r>
    </w:p>
    <w:p w:rsidR="004B4309" w:rsidRDefault="004B4309" w:rsidP="004B4309">
      <w:pPr>
        <w:autoSpaceDE w:val="0"/>
        <w:spacing w:line="200" w:lineRule="atLeast"/>
        <w:ind w:left="426"/>
        <w:rPr>
          <w:rFonts w:ascii="Calibri" w:hAnsi="Calibri" w:cs="Calibri"/>
          <w:szCs w:val="24"/>
        </w:rPr>
      </w:pPr>
    </w:p>
    <w:p w:rsidR="004B4309" w:rsidRPr="00B82769" w:rsidRDefault="004B4309" w:rsidP="004B4309">
      <w:pPr>
        <w:autoSpaceDE w:val="0"/>
        <w:spacing w:line="200" w:lineRule="atLeast"/>
        <w:ind w:left="426"/>
        <w:jc w:val="center"/>
        <w:rPr>
          <w:rFonts w:ascii="Calibri" w:hAnsi="Calibri" w:cs="Calibri"/>
          <w:b/>
          <w:sz w:val="28"/>
          <w:szCs w:val="24"/>
        </w:rPr>
      </w:pPr>
      <w:r>
        <w:rPr>
          <w:rFonts w:ascii="Calibri" w:hAnsi="Calibri" w:cs="Calibri"/>
          <w:b/>
          <w:sz w:val="22"/>
        </w:rPr>
        <w:t xml:space="preserve">REMONTU BUDYNKU </w:t>
      </w:r>
      <w:r w:rsidR="00696031">
        <w:rPr>
          <w:rFonts w:ascii="Calibri" w:hAnsi="Calibri" w:cs="Calibri"/>
          <w:b/>
          <w:sz w:val="22"/>
        </w:rPr>
        <w:t>MIESZKALNEGO WIELORODZINNEGO</w:t>
      </w:r>
      <w:r w:rsidR="00660B3D">
        <w:rPr>
          <w:rFonts w:ascii="Calibri" w:hAnsi="Calibri" w:cs="Calibri"/>
          <w:b/>
          <w:sz w:val="22"/>
        </w:rPr>
        <w:t xml:space="preserve"> POŁOŻONEGO PRZY AL</w:t>
      </w:r>
      <w:r>
        <w:rPr>
          <w:rFonts w:ascii="Calibri" w:hAnsi="Calibri" w:cs="Calibri"/>
          <w:b/>
          <w:sz w:val="22"/>
        </w:rPr>
        <w:t xml:space="preserve">. </w:t>
      </w:r>
      <w:r w:rsidR="00660B3D">
        <w:rPr>
          <w:rFonts w:ascii="Calibri" w:hAnsi="Calibri" w:cs="Calibri"/>
          <w:b/>
          <w:sz w:val="22"/>
        </w:rPr>
        <w:t>1-GO MAJA 27</w:t>
      </w:r>
      <w:r>
        <w:rPr>
          <w:rFonts w:ascii="Calibri" w:hAnsi="Calibri" w:cs="Calibri"/>
          <w:b/>
          <w:sz w:val="22"/>
        </w:rPr>
        <w:t xml:space="preserve"> W BARLINKU NA DZIAŁCE NR EWID. GRUNTU</w:t>
      </w:r>
      <w:r w:rsidR="004A6DA7">
        <w:rPr>
          <w:rFonts w:ascii="Calibri" w:hAnsi="Calibri" w:cs="Calibri"/>
          <w:b/>
          <w:sz w:val="22"/>
        </w:rPr>
        <w:t xml:space="preserve"> </w:t>
      </w:r>
      <w:r w:rsidR="00660B3D">
        <w:rPr>
          <w:rFonts w:ascii="Calibri" w:hAnsi="Calibri" w:cs="Calibri"/>
          <w:b/>
          <w:sz w:val="22"/>
        </w:rPr>
        <w:t>98/14</w:t>
      </w:r>
      <w:r w:rsidR="004A6DA7">
        <w:rPr>
          <w:rFonts w:ascii="Calibri" w:hAnsi="Calibri" w:cs="Calibri"/>
          <w:b/>
          <w:sz w:val="22"/>
        </w:rPr>
        <w:t xml:space="preserve"> OBRĘB 2 BARLINEK</w:t>
      </w:r>
      <w:r>
        <w:rPr>
          <w:rFonts w:ascii="Calibri" w:hAnsi="Calibri" w:cs="Calibri"/>
          <w:b/>
          <w:sz w:val="22"/>
        </w:rPr>
        <w:t xml:space="preserve"> </w:t>
      </w:r>
    </w:p>
    <w:p w:rsidR="004B4309" w:rsidRDefault="004B4309" w:rsidP="004B4309">
      <w:pPr>
        <w:tabs>
          <w:tab w:val="left" w:pos="5322"/>
        </w:tabs>
        <w:autoSpaceDE w:val="0"/>
        <w:spacing w:line="200" w:lineRule="atLeast"/>
        <w:ind w:left="426"/>
        <w:rPr>
          <w:rFonts w:ascii="Calibri" w:hAnsi="Calibri" w:cs="Calibri"/>
          <w:b/>
          <w:bCs/>
          <w:szCs w:val="24"/>
        </w:rPr>
      </w:pPr>
      <w:r>
        <w:rPr>
          <w:rFonts w:ascii="Calibri" w:hAnsi="Calibri" w:cs="Calibri"/>
          <w:b/>
          <w:bCs/>
          <w:szCs w:val="24"/>
        </w:rPr>
        <w:tab/>
      </w:r>
    </w:p>
    <w:p w:rsidR="004B4309" w:rsidRDefault="004B4309" w:rsidP="004B4309">
      <w:pPr>
        <w:autoSpaceDE w:val="0"/>
        <w:spacing w:line="200" w:lineRule="atLeast"/>
        <w:ind w:left="426"/>
        <w:jc w:val="both"/>
        <w:rPr>
          <w:rFonts w:ascii="Calibri" w:hAnsi="Calibri" w:cs="Calibri"/>
          <w:b/>
          <w:bCs/>
          <w:szCs w:val="24"/>
          <w:u w:val="single"/>
        </w:rPr>
      </w:pPr>
      <w:r>
        <w:rPr>
          <w:rFonts w:ascii="Calibri" w:hAnsi="Calibri" w:cs="Calibri"/>
          <w:b/>
          <w:bCs/>
          <w:szCs w:val="24"/>
          <w:u w:val="single"/>
        </w:rPr>
        <w:t>został sporządzony zgodnie z obowiązującymi przepisami oraz z zasadami wiedzy technicznej</w:t>
      </w:r>
    </w:p>
    <w:p w:rsidR="004B4309" w:rsidRDefault="004B4309" w:rsidP="004B4309">
      <w:pPr>
        <w:autoSpaceDE w:val="0"/>
        <w:spacing w:line="200" w:lineRule="atLeast"/>
        <w:ind w:left="426"/>
        <w:jc w:val="center"/>
        <w:rPr>
          <w:rFonts w:ascii="Calibri" w:hAnsi="Calibri" w:cs="Calibri"/>
          <w:szCs w:val="24"/>
        </w:rPr>
      </w:pPr>
    </w:p>
    <w:p w:rsidR="004B4309" w:rsidRDefault="004B4309" w:rsidP="004B4309">
      <w:pPr>
        <w:autoSpaceDE w:val="0"/>
        <w:spacing w:line="200" w:lineRule="atLeast"/>
        <w:ind w:left="426"/>
        <w:jc w:val="center"/>
        <w:rPr>
          <w:rFonts w:ascii="Calibri" w:hAnsi="Calibri" w:cs="Calibri"/>
          <w:szCs w:val="24"/>
        </w:rPr>
      </w:pPr>
    </w:p>
    <w:p w:rsidR="004B4309" w:rsidRDefault="004B4309" w:rsidP="004B4309">
      <w:pPr>
        <w:autoSpaceDE w:val="0"/>
        <w:spacing w:line="200" w:lineRule="atLeast"/>
        <w:ind w:left="426"/>
        <w:jc w:val="both"/>
        <w:rPr>
          <w:rFonts w:ascii="Calibri" w:hAnsi="Calibri" w:cs="Calibri"/>
          <w:szCs w:val="24"/>
        </w:rPr>
      </w:pPr>
      <w:r>
        <w:rPr>
          <w:rFonts w:ascii="Calibri" w:hAnsi="Calibri" w:cs="Calibri"/>
          <w:szCs w:val="24"/>
        </w:rPr>
        <w:t>Świadomy odpowiedzialności karnej za podanie w niniejszym oświadczeniu nieprawdy, zgodnie z art. 233 Kodeksu karnego, potwierdzam własnoręcznym podpisem prawdziwość danych zamieszczonych powyżej.</w:t>
      </w:r>
    </w:p>
    <w:p w:rsidR="004B4309" w:rsidRDefault="004B4309" w:rsidP="004B4309">
      <w:pPr>
        <w:autoSpaceDE w:val="0"/>
        <w:spacing w:line="200" w:lineRule="atLeast"/>
        <w:rPr>
          <w:rFonts w:ascii="Calibri" w:hAnsi="Calibri" w:cs="Calibri"/>
          <w:szCs w:val="24"/>
        </w:rPr>
      </w:pPr>
    </w:p>
    <w:tbl>
      <w:tblPr>
        <w:tblW w:w="0" w:type="auto"/>
        <w:tblInd w:w="473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1985"/>
        <w:gridCol w:w="2379"/>
        <w:gridCol w:w="2268"/>
        <w:gridCol w:w="2581"/>
      </w:tblGrid>
      <w:tr w:rsidR="004B4309" w:rsidTr="005A7B29">
        <w:trPr>
          <w:trHeight w:val="334"/>
        </w:trPr>
        <w:tc>
          <w:tcPr>
            <w:tcW w:w="9213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EAF1DD" w:themeFill="accent3" w:themeFillTint="33"/>
          </w:tcPr>
          <w:p w:rsidR="004B4309" w:rsidRDefault="004B4309" w:rsidP="001636C8">
            <w:pPr>
              <w:tabs>
                <w:tab w:val="left" w:pos="0"/>
              </w:tabs>
              <w:snapToGrid w:val="0"/>
              <w:spacing w:line="200" w:lineRule="atLeast"/>
              <w:jc w:val="center"/>
              <w:rPr>
                <w:rFonts w:ascii="Calibri" w:hAnsi="Calibri" w:cs="Calibri"/>
                <w:b/>
                <w:sz w:val="28"/>
                <w:szCs w:val="28"/>
              </w:rPr>
            </w:pPr>
            <w:r>
              <w:rPr>
                <w:rFonts w:ascii="Calibri" w:hAnsi="Calibri" w:cs="Calibri"/>
                <w:b/>
                <w:sz w:val="28"/>
                <w:szCs w:val="28"/>
              </w:rPr>
              <w:t>ARCHITEKTURA</w:t>
            </w:r>
          </w:p>
        </w:tc>
      </w:tr>
      <w:tr w:rsidR="004B4309" w:rsidTr="001636C8">
        <w:tblPrEx>
          <w:tblCellMar>
            <w:left w:w="108" w:type="dxa"/>
            <w:right w:w="108" w:type="dxa"/>
          </w:tblCellMar>
        </w:tblPrEx>
        <w:trPr>
          <w:trHeight w:val="567"/>
        </w:trPr>
        <w:tc>
          <w:tcPr>
            <w:tcW w:w="19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Cs w:val="24"/>
              </w:rPr>
            </w:pPr>
            <w:r>
              <w:rPr>
                <w:rFonts w:ascii="Calibri" w:hAnsi="Calibri" w:cs="Calibri"/>
                <w:b/>
                <w:szCs w:val="24"/>
              </w:rPr>
              <w:t>ARCHITEKTURA</w:t>
            </w:r>
          </w:p>
        </w:tc>
        <w:tc>
          <w:tcPr>
            <w:tcW w:w="23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mgr inż. arch. </w:t>
            </w:r>
          </w:p>
          <w:p w:rsidR="004B4309" w:rsidRDefault="004B4309" w:rsidP="001636C8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Maciej Krasowski</w:t>
            </w:r>
          </w:p>
        </w:tc>
        <w:tc>
          <w:tcPr>
            <w:tcW w:w="22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24/ZPOIA/OKK/2008</w:t>
            </w:r>
          </w:p>
        </w:tc>
        <w:tc>
          <w:tcPr>
            <w:tcW w:w="258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4B4309" w:rsidRDefault="004B4309" w:rsidP="001636C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</w:p>
          <w:p w:rsidR="004B4309" w:rsidRDefault="004B4309" w:rsidP="001636C8">
            <w:pPr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</w:p>
          <w:p w:rsidR="004B4309" w:rsidRDefault="004B4309" w:rsidP="001636C8">
            <w:pPr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</w:p>
        </w:tc>
      </w:tr>
    </w:tbl>
    <w:p w:rsidR="004B4309" w:rsidRDefault="004B4309" w:rsidP="004B4309">
      <w:pPr>
        <w:spacing w:line="200" w:lineRule="atLeast"/>
        <w:ind w:left="1260" w:hanging="1260"/>
        <w:jc w:val="right"/>
        <w:rPr>
          <w:rFonts w:ascii="Calibri" w:hAnsi="Calibri" w:cs="Calibri"/>
          <w:sz w:val="20"/>
        </w:rPr>
      </w:pPr>
    </w:p>
    <w:p w:rsidR="004B4309" w:rsidRDefault="004B4309" w:rsidP="004B4309">
      <w:pPr>
        <w:tabs>
          <w:tab w:val="left" w:pos="0"/>
        </w:tabs>
        <w:spacing w:line="200" w:lineRule="atLeast"/>
        <w:rPr>
          <w:rFonts w:ascii="Calibri" w:hAnsi="Calibri" w:cs="Calibri"/>
          <w:b/>
          <w:sz w:val="28"/>
          <w:szCs w:val="28"/>
        </w:rPr>
      </w:pPr>
    </w:p>
    <w:p w:rsidR="004B4309" w:rsidRDefault="004B4309" w:rsidP="004B4309">
      <w:pPr>
        <w:spacing w:line="200" w:lineRule="atLeast"/>
        <w:rPr>
          <w:rFonts w:ascii="Calibri" w:hAnsi="Calibri" w:cs="Calibri"/>
          <w:b/>
        </w:rPr>
      </w:pPr>
    </w:p>
    <w:p w:rsidR="004B4309" w:rsidRDefault="004B4309" w:rsidP="004B4309">
      <w:pPr>
        <w:spacing w:line="200" w:lineRule="atLeast"/>
        <w:rPr>
          <w:rFonts w:ascii="Calibri" w:hAnsi="Calibri" w:cs="Calibri"/>
          <w:b/>
        </w:rPr>
      </w:pPr>
    </w:p>
    <w:p w:rsidR="004B4309" w:rsidRDefault="004B4309" w:rsidP="004B4309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45B5C" w:rsidRDefault="00545B5C">
      <w:pPr>
        <w:spacing w:line="200" w:lineRule="atLeast"/>
        <w:rPr>
          <w:rFonts w:ascii="Calibri" w:hAnsi="Calibri" w:cs="Calibri"/>
          <w:b/>
        </w:rPr>
      </w:pPr>
    </w:p>
    <w:p w:rsidR="005E2FBF" w:rsidRDefault="005E2FBF">
      <w:pPr>
        <w:spacing w:line="200" w:lineRule="atLeast"/>
        <w:rPr>
          <w:rFonts w:ascii="Calibri" w:hAnsi="Calibri" w:cs="Calibri"/>
          <w:b/>
        </w:rPr>
      </w:pPr>
    </w:p>
    <w:p w:rsidR="005E2FBF" w:rsidRDefault="005E2FBF">
      <w:pPr>
        <w:spacing w:line="200" w:lineRule="atLeast"/>
        <w:rPr>
          <w:rFonts w:ascii="Calibri" w:hAnsi="Calibri" w:cs="Calibri"/>
          <w:b/>
        </w:rPr>
      </w:pPr>
    </w:p>
    <w:p w:rsidR="005E2FBF" w:rsidRDefault="005E2FBF">
      <w:pPr>
        <w:spacing w:line="200" w:lineRule="atLeast"/>
        <w:rPr>
          <w:rFonts w:ascii="Calibri" w:hAnsi="Calibri" w:cs="Calibri"/>
          <w:b/>
        </w:rPr>
      </w:pPr>
    </w:p>
    <w:p w:rsidR="005E2FBF" w:rsidRDefault="005E2FBF">
      <w:pPr>
        <w:spacing w:line="200" w:lineRule="atLeast"/>
        <w:rPr>
          <w:rFonts w:ascii="Calibri" w:hAnsi="Calibri" w:cs="Calibri"/>
          <w:b/>
        </w:rPr>
      </w:pPr>
    </w:p>
    <w:p w:rsidR="005E2FBF" w:rsidRDefault="005E2FBF">
      <w:pPr>
        <w:spacing w:line="200" w:lineRule="atLeast"/>
        <w:rPr>
          <w:rFonts w:ascii="Calibri" w:hAnsi="Calibri" w:cs="Calibri"/>
          <w:b/>
        </w:rPr>
      </w:pPr>
    </w:p>
    <w:p w:rsidR="005E2FBF" w:rsidRDefault="00DC03CD">
      <w:pPr>
        <w:spacing w:line="200" w:lineRule="atLeast"/>
        <w:rPr>
          <w:rFonts w:ascii="Calibri" w:hAnsi="Calibri" w:cs="Calibri"/>
          <w:b/>
        </w:rPr>
      </w:pPr>
      <w:r w:rsidRPr="00997BA9">
        <w:rPr>
          <w:rFonts w:ascii="Calibri" w:hAnsi="Calibri" w:cs="Calibri"/>
          <w:b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46.25pt;height:631.7pt">
            <v:imagedata r:id="rId10" o:title=""/>
          </v:shape>
        </w:pict>
      </w:r>
    </w:p>
    <w:p w:rsidR="00283D50" w:rsidRDefault="00283D50">
      <w:pPr>
        <w:spacing w:line="200" w:lineRule="atLeast"/>
        <w:rPr>
          <w:rFonts w:ascii="Calibri" w:hAnsi="Calibri" w:cs="Calibri"/>
          <w:b/>
        </w:rPr>
      </w:pPr>
    </w:p>
    <w:p w:rsidR="00283D50" w:rsidRDefault="00283D50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E2FBF" w:rsidRDefault="005E2FBF">
      <w:pPr>
        <w:spacing w:line="200" w:lineRule="atLeast"/>
        <w:rPr>
          <w:rFonts w:ascii="Calibri" w:hAnsi="Calibri" w:cs="Calibri"/>
          <w:b/>
        </w:rPr>
      </w:pPr>
    </w:p>
    <w:p w:rsidR="005E2FBF" w:rsidRDefault="005E2FBF">
      <w:pPr>
        <w:spacing w:line="200" w:lineRule="atLeast"/>
        <w:rPr>
          <w:rFonts w:ascii="Calibri" w:hAnsi="Calibri" w:cs="Calibri"/>
          <w:b/>
        </w:rPr>
      </w:pPr>
      <w:r>
        <w:rPr>
          <w:rFonts w:ascii="Calibri" w:hAnsi="Calibri" w:cs="Calibri"/>
          <w:b/>
          <w:noProof/>
          <w:lang w:eastAsia="pl-PL"/>
        </w:rPr>
        <w:lastRenderedPageBreak/>
        <w:drawing>
          <wp:inline distT="0" distB="0" distL="0" distR="0">
            <wp:extent cx="6276975" cy="8734425"/>
            <wp:effectExtent l="19050" t="0" r="9525" b="0"/>
            <wp:docPr id="10" name="Obraz 3" descr="G:\UPRAWNIENIA\moje\uprawnieni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UPRAWNIENIA\moje\uprawnienia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76975" cy="873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6F57" w:rsidRDefault="00596F57">
      <w:pPr>
        <w:spacing w:line="200" w:lineRule="atLeast"/>
        <w:rPr>
          <w:rFonts w:ascii="Calibri" w:hAnsi="Calibri" w:cs="Calibri"/>
          <w:b/>
        </w:rPr>
      </w:pPr>
    </w:p>
    <w:p w:rsidR="005E2FBF" w:rsidRDefault="005E2FBF">
      <w:pPr>
        <w:spacing w:line="200" w:lineRule="atLeast"/>
        <w:rPr>
          <w:rFonts w:ascii="Calibri" w:hAnsi="Calibri" w:cs="Calibri"/>
          <w:b/>
        </w:rPr>
      </w:pPr>
    </w:p>
    <w:p w:rsidR="00596F57" w:rsidRDefault="004B4309" w:rsidP="004B4309">
      <w:pPr>
        <w:numPr>
          <w:ilvl w:val="0"/>
          <w:numId w:val="7"/>
        </w:numPr>
        <w:spacing w:line="200" w:lineRule="atLeast"/>
        <w:ind w:left="1418" w:hanging="1418"/>
        <w:rPr>
          <w:rFonts w:ascii="Calibri" w:hAnsi="Calibri" w:cs="Calibri"/>
          <w:b/>
          <w:sz w:val="40"/>
          <w:szCs w:val="40"/>
        </w:rPr>
      </w:pPr>
      <w:r>
        <w:rPr>
          <w:rFonts w:ascii="Calibri" w:hAnsi="Calibri" w:cs="Calibri"/>
          <w:b/>
          <w:sz w:val="40"/>
          <w:szCs w:val="40"/>
        </w:rPr>
        <w:lastRenderedPageBreak/>
        <w:t>PROJEKT ARCHITEKTONICZNO – BUDOWLANY.</w:t>
      </w:r>
    </w:p>
    <w:p w:rsidR="004B4309" w:rsidRPr="005E2FBF" w:rsidRDefault="004B4309" w:rsidP="004B4309">
      <w:pPr>
        <w:spacing w:line="200" w:lineRule="atLeast"/>
        <w:rPr>
          <w:rFonts w:ascii="Calibri" w:hAnsi="Calibri" w:cs="Calibri"/>
          <w:b/>
          <w:sz w:val="12"/>
          <w:szCs w:val="40"/>
        </w:rPr>
      </w:pPr>
    </w:p>
    <w:p w:rsidR="00CD72A2" w:rsidRPr="009C5B43" w:rsidRDefault="00CD72A2" w:rsidP="00CD72A2">
      <w:pPr>
        <w:numPr>
          <w:ilvl w:val="0"/>
          <w:numId w:val="6"/>
        </w:numPr>
        <w:spacing w:line="200" w:lineRule="atLeast"/>
        <w:ind w:hanging="720"/>
        <w:rPr>
          <w:rFonts w:ascii="Calibri" w:hAnsi="Calibri" w:cs="Calibri"/>
          <w:b/>
          <w:sz w:val="36"/>
          <w:szCs w:val="40"/>
        </w:rPr>
      </w:pPr>
      <w:r w:rsidRPr="009C5B43">
        <w:rPr>
          <w:rFonts w:ascii="Calibri" w:hAnsi="Calibri" w:cs="Calibri"/>
          <w:b/>
          <w:sz w:val="36"/>
          <w:szCs w:val="40"/>
        </w:rPr>
        <w:t>OPIS TECHNICZNY.</w:t>
      </w:r>
    </w:p>
    <w:p w:rsidR="00CD72A2" w:rsidRDefault="00CD72A2" w:rsidP="00CD72A2">
      <w:pPr>
        <w:spacing w:line="200" w:lineRule="atLeast"/>
        <w:jc w:val="both"/>
        <w:rPr>
          <w:rFonts w:ascii="Calibri" w:hAnsi="Calibri" w:cs="Calibri"/>
          <w:b/>
          <w:sz w:val="20"/>
        </w:rPr>
      </w:pPr>
    </w:p>
    <w:p w:rsidR="00CD72A2" w:rsidRPr="00A85686" w:rsidRDefault="00CD72A2" w:rsidP="00CD72A2">
      <w:pPr>
        <w:pStyle w:val="Akapitzlist"/>
        <w:numPr>
          <w:ilvl w:val="1"/>
          <w:numId w:val="41"/>
        </w:numPr>
        <w:jc w:val="both"/>
        <w:rPr>
          <w:rFonts w:cs="Calibri"/>
          <w:b/>
          <w:sz w:val="20"/>
        </w:rPr>
      </w:pPr>
      <w:r>
        <w:rPr>
          <w:rFonts w:cs="Calibri"/>
          <w:b/>
          <w:sz w:val="20"/>
        </w:rPr>
        <w:tab/>
        <w:t>PODSTAWA OPRACOWANIA.</w:t>
      </w:r>
    </w:p>
    <w:p w:rsidR="00CD72A2" w:rsidRPr="00596F57" w:rsidRDefault="00CD72A2" w:rsidP="00CD72A2">
      <w:pPr>
        <w:numPr>
          <w:ilvl w:val="0"/>
          <w:numId w:val="8"/>
        </w:numPr>
        <w:spacing w:line="200" w:lineRule="atLeast"/>
        <w:ind w:left="0" w:firstLine="0"/>
        <w:jc w:val="both"/>
        <w:rPr>
          <w:rFonts w:ascii="Calibri" w:hAnsi="Calibri" w:cs="Calibri"/>
          <w:sz w:val="20"/>
        </w:rPr>
      </w:pPr>
      <w:r w:rsidRPr="00596F57">
        <w:rPr>
          <w:rFonts w:ascii="Calibri" w:hAnsi="Calibri" w:cs="Calibri"/>
          <w:sz w:val="20"/>
        </w:rPr>
        <w:t xml:space="preserve">Umowa z </w:t>
      </w:r>
      <w:r>
        <w:rPr>
          <w:rFonts w:ascii="Calibri" w:hAnsi="Calibri" w:cs="Calibri"/>
          <w:sz w:val="20"/>
        </w:rPr>
        <w:t>inwestorem</w:t>
      </w:r>
    </w:p>
    <w:p w:rsidR="00CD72A2" w:rsidRPr="00A94641" w:rsidRDefault="00CD72A2" w:rsidP="00CD72A2">
      <w:pPr>
        <w:numPr>
          <w:ilvl w:val="0"/>
          <w:numId w:val="8"/>
        </w:numPr>
        <w:spacing w:line="200" w:lineRule="atLeast"/>
        <w:ind w:left="0" w:firstLine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sz w:val="20"/>
        </w:rPr>
        <w:t>Plan sytuacyjno- wysokościowy 1:500</w:t>
      </w:r>
    </w:p>
    <w:p w:rsidR="00CD72A2" w:rsidRPr="00A94641" w:rsidRDefault="00CD72A2" w:rsidP="00CD72A2">
      <w:pPr>
        <w:numPr>
          <w:ilvl w:val="0"/>
          <w:numId w:val="8"/>
        </w:numPr>
        <w:spacing w:line="200" w:lineRule="atLeast"/>
        <w:ind w:left="0" w:firstLine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sz w:val="20"/>
        </w:rPr>
        <w:t>Wizja lokalna</w:t>
      </w:r>
    </w:p>
    <w:p w:rsidR="00CD72A2" w:rsidRPr="00A94641" w:rsidRDefault="00CD72A2" w:rsidP="00CD72A2">
      <w:pPr>
        <w:numPr>
          <w:ilvl w:val="0"/>
          <w:numId w:val="8"/>
        </w:numPr>
        <w:spacing w:line="200" w:lineRule="atLeast"/>
        <w:ind w:left="0" w:firstLine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sz w:val="20"/>
        </w:rPr>
        <w:t>Inwentaryzacja istniejącego obiektu</w:t>
      </w:r>
    </w:p>
    <w:p w:rsidR="00CD72A2" w:rsidRPr="00A94641" w:rsidRDefault="00CD72A2" w:rsidP="00CD72A2">
      <w:pPr>
        <w:numPr>
          <w:ilvl w:val="0"/>
          <w:numId w:val="8"/>
        </w:numPr>
        <w:spacing w:line="200" w:lineRule="atLeast"/>
        <w:ind w:left="0" w:firstLine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sz w:val="20"/>
        </w:rPr>
        <w:t>Ustalenia materiałowe z inwestorem</w:t>
      </w:r>
    </w:p>
    <w:p w:rsidR="00CD72A2" w:rsidRPr="00A94641" w:rsidRDefault="00CD72A2" w:rsidP="00CD72A2">
      <w:pPr>
        <w:numPr>
          <w:ilvl w:val="0"/>
          <w:numId w:val="8"/>
        </w:numPr>
        <w:spacing w:line="200" w:lineRule="atLeast"/>
        <w:ind w:left="0" w:firstLine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sz w:val="20"/>
        </w:rPr>
        <w:t>Obowiązujące normy i przepisy prawne</w:t>
      </w:r>
    </w:p>
    <w:p w:rsidR="00CD72A2" w:rsidRDefault="00CD72A2" w:rsidP="00CD72A2">
      <w:pPr>
        <w:spacing w:line="200" w:lineRule="atLeast"/>
        <w:jc w:val="both"/>
        <w:rPr>
          <w:rFonts w:ascii="Calibri" w:hAnsi="Calibri" w:cs="Calibri"/>
          <w:sz w:val="20"/>
        </w:rPr>
      </w:pPr>
    </w:p>
    <w:p w:rsidR="00CD72A2" w:rsidRPr="008C36CE" w:rsidRDefault="00CD72A2" w:rsidP="00CD72A2">
      <w:pPr>
        <w:pStyle w:val="Akapitzlist"/>
        <w:numPr>
          <w:ilvl w:val="1"/>
          <w:numId w:val="41"/>
        </w:numPr>
        <w:jc w:val="both"/>
        <w:rPr>
          <w:rFonts w:cs="Calibri"/>
          <w:b/>
          <w:sz w:val="20"/>
        </w:rPr>
      </w:pPr>
      <w:r w:rsidRPr="00A94641">
        <w:rPr>
          <w:rFonts w:cs="Calibri"/>
          <w:b/>
          <w:sz w:val="20"/>
        </w:rPr>
        <w:tab/>
        <w:t>LOKALIZACJA</w:t>
      </w:r>
      <w:r>
        <w:rPr>
          <w:rFonts w:cs="Calibri"/>
          <w:b/>
          <w:sz w:val="20"/>
        </w:rPr>
        <w:t>.</w:t>
      </w:r>
    </w:p>
    <w:p w:rsidR="004A6DA7" w:rsidRDefault="00CD72A2" w:rsidP="00CD72A2">
      <w:pPr>
        <w:spacing w:line="200" w:lineRule="atLeast"/>
        <w:jc w:val="both"/>
        <w:rPr>
          <w:rFonts w:ascii="Calibri" w:hAnsi="Calibri" w:cs="Calibri"/>
          <w:sz w:val="20"/>
        </w:rPr>
      </w:pPr>
      <w:r w:rsidRPr="00A94641">
        <w:rPr>
          <w:rFonts w:ascii="Calibri" w:hAnsi="Calibri" w:cs="Calibri"/>
          <w:sz w:val="20"/>
        </w:rPr>
        <w:tab/>
      </w:r>
      <w:r w:rsidRPr="00CD72A2">
        <w:rPr>
          <w:rFonts w:ascii="Calibri" w:hAnsi="Calibri" w:cs="Calibri"/>
          <w:sz w:val="20"/>
        </w:rPr>
        <w:t xml:space="preserve">Budynek </w:t>
      </w:r>
      <w:r w:rsidR="00696031">
        <w:rPr>
          <w:rFonts w:ascii="Calibri" w:hAnsi="Calibri" w:cs="Calibri"/>
          <w:sz w:val="20"/>
        </w:rPr>
        <w:t xml:space="preserve">mieszkalny wielorodzinny </w:t>
      </w:r>
      <w:r w:rsidR="004A6DA7">
        <w:rPr>
          <w:rFonts w:ascii="Calibri" w:hAnsi="Calibri" w:cs="Calibri"/>
          <w:sz w:val="20"/>
        </w:rPr>
        <w:t xml:space="preserve">przeznaczony do remontu </w:t>
      </w:r>
      <w:r w:rsidRPr="00CD72A2">
        <w:rPr>
          <w:rFonts w:ascii="Calibri" w:hAnsi="Calibri" w:cs="Calibri"/>
          <w:sz w:val="20"/>
        </w:rPr>
        <w:t xml:space="preserve">zlokalizowany jest w Barlinku na </w:t>
      </w:r>
      <w:r w:rsidR="004A6DA7">
        <w:rPr>
          <w:rFonts w:ascii="Calibri" w:hAnsi="Calibri" w:cs="Calibri"/>
          <w:sz w:val="20"/>
        </w:rPr>
        <w:t xml:space="preserve">terenie </w:t>
      </w:r>
      <w:r w:rsidRPr="00CD72A2">
        <w:rPr>
          <w:rFonts w:ascii="Calibri" w:hAnsi="Calibri" w:cs="Calibri"/>
          <w:sz w:val="20"/>
        </w:rPr>
        <w:t>dział</w:t>
      </w:r>
      <w:r w:rsidR="004A6DA7">
        <w:rPr>
          <w:rFonts w:ascii="Calibri" w:hAnsi="Calibri" w:cs="Calibri"/>
          <w:sz w:val="20"/>
        </w:rPr>
        <w:t>ki</w:t>
      </w:r>
      <w:r w:rsidRPr="00CD72A2">
        <w:rPr>
          <w:rFonts w:ascii="Calibri" w:hAnsi="Calibri" w:cs="Calibri"/>
          <w:sz w:val="20"/>
        </w:rPr>
        <w:t xml:space="preserve"> nr </w:t>
      </w:r>
      <w:proofErr w:type="spellStart"/>
      <w:r w:rsidR="004A6DA7">
        <w:rPr>
          <w:rFonts w:ascii="Calibri" w:hAnsi="Calibri" w:cs="Calibri"/>
          <w:sz w:val="20"/>
        </w:rPr>
        <w:t>ewid</w:t>
      </w:r>
      <w:proofErr w:type="spellEnd"/>
      <w:r w:rsidR="004A6DA7">
        <w:rPr>
          <w:rFonts w:ascii="Calibri" w:hAnsi="Calibri" w:cs="Calibri"/>
          <w:sz w:val="20"/>
        </w:rPr>
        <w:t xml:space="preserve">. </w:t>
      </w:r>
      <w:r w:rsidR="00660B3D">
        <w:rPr>
          <w:rFonts w:ascii="Calibri" w:hAnsi="Calibri" w:cs="Calibri"/>
          <w:sz w:val="20"/>
        </w:rPr>
        <w:t>98/14</w:t>
      </w:r>
      <w:r w:rsidR="00CE0104">
        <w:rPr>
          <w:rFonts w:ascii="Calibri" w:hAnsi="Calibri" w:cs="Calibri"/>
          <w:sz w:val="20"/>
        </w:rPr>
        <w:t>, obręb</w:t>
      </w:r>
      <w:r w:rsidRPr="00CD72A2">
        <w:rPr>
          <w:rFonts w:ascii="Calibri" w:hAnsi="Calibri" w:cs="Calibri"/>
          <w:sz w:val="20"/>
        </w:rPr>
        <w:t xml:space="preserve"> </w:t>
      </w:r>
      <w:r w:rsidR="004A6DA7">
        <w:rPr>
          <w:rFonts w:ascii="Calibri" w:hAnsi="Calibri" w:cs="Calibri"/>
          <w:sz w:val="20"/>
        </w:rPr>
        <w:t>2</w:t>
      </w:r>
      <w:r w:rsidR="00577641">
        <w:rPr>
          <w:rFonts w:ascii="Calibri" w:hAnsi="Calibri" w:cs="Calibri"/>
          <w:sz w:val="20"/>
        </w:rPr>
        <w:t xml:space="preserve"> miasta</w:t>
      </w:r>
      <w:r w:rsidRPr="00CD72A2">
        <w:rPr>
          <w:rFonts w:ascii="Calibri" w:hAnsi="Calibri" w:cs="Calibri"/>
          <w:sz w:val="20"/>
        </w:rPr>
        <w:t xml:space="preserve"> Barlinek. </w:t>
      </w:r>
      <w:r w:rsidR="004A6DA7">
        <w:rPr>
          <w:rFonts w:ascii="Calibri" w:hAnsi="Calibri" w:cs="Calibri"/>
          <w:sz w:val="20"/>
        </w:rPr>
        <w:t>Budynek usytuowany jest w obrębie południowej części centrum miasta Barlinka, w zabudowie ciągłej, ulicznej, staromiejskiej.  Teren przylega</w:t>
      </w:r>
      <w:r w:rsidR="00660B3D">
        <w:rPr>
          <w:rFonts w:ascii="Calibri" w:hAnsi="Calibri" w:cs="Calibri"/>
          <w:sz w:val="20"/>
        </w:rPr>
        <w:t xml:space="preserve">jący do budynku od strony alei 1-go Maja </w:t>
      </w:r>
      <w:r w:rsidR="004A6DA7">
        <w:rPr>
          <w:rFonts w:ascii="Calibri" w:hAnsi="Calibri" w:cs="Calibri"/>
          <w:sz w:val="20"/>
        </w:rPr>
        <w:t>stanowi chodnik pieszy, natomiast od strony podwórza – nawierzchnia naturalna piaskowa.</w:t>
      </w:r>
    </w:p>
    <w:p w:rsidR="004A6DA7" w:rsidRDefault="004A6DA7" w:rsidP="00CD72A2">
      <w:pPr>
        <w:spacing w:line="200" w:lineRule="atLeast"/>
        <w:jc w:val="both"/>
        <w:rPr>
          <w:rFonts w:ascii="Calibri" w:hAnsi="Calibri" w:cs="Calibri"/>
          <w:sz w:val="20"/>
        </w:rPr>
      </w:pPr>
    </w:p>
    <w:p w:rsidR="00CD72A2" w:rsidRPr="008C36CE" w:rsidRDefault="00CD72A2" w:rsidP="00CD72A2">
      <w:pPr>
        <w:pStyle w:val="Akapitzlist"/>
        <w:numPr>
          <w:ilvl w:val="1"/>
          <w:numId w:val="41"/>
        </w:numPr>
        <w:jc w:val="both"/>
        <w:rPr>
          <w:rFonts w:cs="Calibri"/>
          <w:b/>
          <w:sz w:val="20"/>
        </w:rPr>
      </w:pPr>
      <w:r w:rsidRPr="00A94641">
        <w:rPr>
          <w:rFonts w:cs="Calibri"/>
          <w:b/>
          <w:sz w:val="20"/>
        </w:rPr>
        <w:tab/>
        <w:t>PRZEDMIOT OPRACOWANIA</w:t>
      </w:r>
      <w:r>
        <w:rPr>
          <w:rFonts w:cs="Calibri"/>
          <w:b/>
          <w:sz w:val="20"/>
        </w:rPr>
        <w:t>.</w:t>
      </w:r>
    </w:p>
    <w:p w:rsidR="00CD72A2" w:rsidRPr="00CD72A2" w:rsidRDefault="00CD72A2" w:rsidP="00660B3D">
      <w:pPr>
        <w:pStyle w:val="Default"/>
        <w:jc w:val="both"/>
        <w:rPr>
          <w:rFonts w:ascii="Calibri" w:eastAsia="Times New Roman" w:hAnsi="Calibri" w:cs="Calibri"/>
          <w:sz w:val="20"/>
          <w:szCs w:val="20"/>
          <w:lang w:eastAsia="pl-PL"/>
        </w:rPr>
      </w:pPr>
      <w:r>
        <w:rPr>
          <w:rFonts w:ascii="Calibri" w:hAnsi="Calibri" w:cs="Calibri"/>
          <w:b/>
          <w:sz w:val="20"/>
        </w:rPr>
        <w:tab/>
      </w:r>
      <w:r w:rsidRPr="00CD72A2">
        <w:rPr>
          <w:rFonts w:ascii="Calibri" w:eastAsia="Times New Roman" w:hAnsi="Calibri" w:cs="Calibri"/>
          <w:sz w:val="20"/>
          <w:szCs w:val="20"/>
          <w:lang w:eastAsia="pl-PL"/>
        </w:rPr>
        <w:t xml:space="preserve">Przedmiotem opracowania jest projekt remontu budynku </w:t>
      </w:r>
      <w:r w:rsidR="00696031">
        <w:rPr>
          <w:rFonts w:ascii="Calibri" w:eastAsia="Times New Roman" w:hAnsi="Calibri" w:cs="Calibri"/>
          <w:sz w:val="20"/>
          <w:szCs w:val="20"/>
          <w:lang w:eastAsia="pl-PL"/>
        </w:rPr>
        <w:t>mieszkalnego wielorodzinnego</w:t>
      </w:r>
      <w:r w:rsidR="00660B3D">
        <w:rPr>
          <w:rFonts w:ascii="Calibri" w:eastAsia="Times New Roman" w:hAnsi="Calibri" w:cs="Calibri"/>
          <w:sz w:val="20"/>
          <w:szCs w:val="20"/>
          <w:lang w:eastAsia="pl-PL"/>
        </w:rPr>
        <w:t xml:space="preserve"> przy a</w:t>
      </w:r>
      <w:r w:rsidRPr="00CD72A2">
        <w:rPr>
          <w:rFonts w:ascii="Calibri" w:eastAsia="Times New Roman" w:hAnsi="Calibri" w:cs="Calibri"/>
          <w:sz w:val="20"/>
          <w:szCs w:val="20"/>
          <w:lang w:eastAsia="pl-PL"/>
        </w:rPr>
        <w:t xml:space="preserve">l. </w:t>
      </w:r>
      <w:r w:rsidR="00660B3D">
        <w:rPr>
          <w:rFonts w:ascii="Calibri" w:eastAsia="Times New Roman" w:hAnsi="Calibri" w:cs="Calibri"/>
          <w:sz w:val="20"/>
          <w:szCs w:val="20"/>
          <w:lang w:eastAsia="pl-PL"/>
        </w:rPr>
        <w:t xml:space="preserve">1-go </w:t>
      </w:r>
      <w:r w:rsidR="00696031">
        <w:rPr>
          <w:rFonts w:ascii="Calibri" w:eastAsia="Times New Roman" w:hAnsi="Calibri" w:cs="Calibri"/>
          <w:sz w:val="20"/>
          <w:szCs w:val="20"/>
          <w:lang w:eastAsia="pl-PL"/>
        </w:rPr>
        <w:t>M</w:t>
      </w:r>
      <w:r w:rsidR="00660B3D">
        <w:rPr>
          <w:rFonts w:ascii="Calibri" w:eastAsia="Times New Roman" w:hAnsi="Calibri" w:cs="Calibri"/>
          <w:sz w:val="20"/>
          <w:szCs w:val="20"/>
          <w:lang w:eastAsia="pl-PL"/>
        </w:rPr>
        <w:t>aja 27</w:t>
      </w:r>
      <w:r w:rsidRPr="00CD72A2">
        <w:rPr>
          <w:rFonts w:ascii="Calibri" w:eastAsia="Times New Roman" w:hAnsi="Calibri" w:cs="Calibri"/>
          <w:sz w:val="20"/>
          <w:szCs w:val="20"/>
          <w:lang w:eastAsia="pl-PL"/>
        </w:rPr>
        <w:t xml:space="preserve"> w Barlinku. Budynek o </w:t>
      </w:r>
      <w:r w:rsidR="004C66B6">
        <w:rPr>
          <w:rFonts w:ascii="Calibri" w:eastAsia="Times New Roman" w:hAnsi="Calibri" w:cs="Calibri"/>
          <w:sz w:val="20"/>
          <w:szCs w:val="20"/>
          <w:lang w:eastAsia="pl-PL"/>
        </w:rPr>
        <w:t>2</w:t>
      </w:r>
      <w:r w:rsidRPr="00CD72A2">
        <w:rPr>
          <w:rFonts w:ascii="Calibri" w:eastAsia="Times New Roman" w:hAnsi="Calibri" w:cs="Calibri"/>
          <w:sz w:val="20"/>
          <w:szCs w:val="20"/>
          <w:lang w:eastAsia="pl-PL"/>
        </w:rPr>
        <w:t xml:space="preserve"> kondygnacjach nadziemnych</w:t>
      </w:r>
      <w:r w:rsidR="004C66B6">
        <w:rPr>
          <w:rFonts w:ascii="Calibri" w:eastAsia="Times New Roman" w:hAnsi="Calibri" w:cs="Calibri"/>
          <w:sz w:val="20"/>
          <w:szCs w:val="20"/>
          <w:lang w:eastAsia="pl-PL"/>
        </w:rPr>
        <w:t xml:space="preserve"> plus poddasze</w:t>
      </w:r>
      <w:r w:rsidR="00B937EE">
        <w:rPr>
          <w:rFonts w:ascii="Calibri" w:eastAsia="Times New Roman" w:hAnsi="Calibri" w:cs="Calibri"/>
          <w:sz w:val="20"/>
          <w:szCs w:val="20"/>
          <w:lang w:eastAsia="pl-PL"/>
        </w:rPr>
        <w:t>,</w:t>
      </w:r>
      <w:r w:rsidR="004C66B6">
        <w:rPr>
          <w:rFonts w:ascii="Calibri" w:eastAsia="Times New Roman" w:hAnsi="Calibri" w:cs="Calibri"/>
          <w:sz w:val="20"/>
          <w:szCs w:val="20"/>
          <w:lang w:eastAsia="pl-PL"/>
        </w:rPr>
        <w:t xml:space="preserve"> z jednej strony z pełnym podpiwniczeniem</w:t>
      </w:r>
      <w:r w:rsidR="00B937EE">
        <w:rPr>
          <w:rFonts w:ascii="Calibri" w:eastAsia="Times New Roman" w:hAnsi="Calibri" w:cs="Calibri"/>
          <w:sz w:val="20"/>
          <w:szCs w:val="20"/>
          <w:lang w:eastAsia="pl-PL"/>
        </w:rPr>
        <w:t>,</w:t>
      </w:r>
      <w:r w:rsidRPr="00CD72A2">
        <w:rPr>
          <w:rFonts w:ascii="Calibri" w:eastAsia="Times New Roman" w:hAnsi="Calibri" w:cs="Calibri"/>
          <w:sz w:val="20"/>
          <w:szCs w:val="20"/>
          <w:lang w:eastAsia="pl-PL"/>
        </w:rPr>
        <w:t xml:space="preserve"> zbudowany w technologii tradycyjnej </w:t>
      </w:r>
      <w:r w:rsidR="00B937EE">
        <w:rPr>
          <w:rFonts w:ascii="Calibri" w:eastAsia="Times New Roman" w:hAnsi="Calibri" w:cs="Calibri"/>
          <w:sz w:val="20"/>
          <w:szCs w:val="20"/>
          <w:lang w:eastAsia="pl-PL"/>
        </w:rPr>
        <w:t xml:space="preserve">z jedną klatką </w:t>
      </w:r>
      <w:r w:rsidR="001A2AF0">
        <w:rPr>
          <w:rFonts w:ascii="Calibri" w:eastAsia="Times New Roman" w:hAnsi="Calibri" w:cs="Calibri"/>
          <w:sz w:val="20"/>
          <w:szCs w:val="20"/>
          <w:lang w:eastAsia="pl-PL"/>
        </w:rPr>
        <w:t>schodową w układzie poprzecznym.</w:t>
      </w:r>
    </w:p>
    <w:p w:rsidR="00CD72A2" w:rsidRPr="00CD72A2" w:rsidRDefault="00CD72A2" w:rsidP="00CD72A2">
      <w:pPr>
        <w:suppressAutoHyphens w:val="0"/>
        <w:autoSpaceDE w:val="0"/>
        <w:autoSpaceDN w:val="0"/>
        <w:adjustRightInd w:val="0"/>
        <w:rPr>
          <w:rFonts w:ascii="Calibri" w:hAnsi="Calibri" w:cs="Calibri"/>
          <w:color w:val="000000"/>
          <w:sz w:val="20"/>
          <w:lang w:eastAsia="pl-PL"/>
        </w:rPr>
      </w:pPr>
      <w:r w:rsidRPr="00CD72A2">
        <w:rPr>
          <w:rFonts w:ascii="Calibri" w:hAnsi="Calibri" w:cs="Calibri"/>
          <w:color w:val="000000"/>
          <w:sz w:val="20"/>
          <w:lang w:eastAsia="pl-PL"/>
        </w:rPr>
        <w:t xml:space="preserve">Budynek został wybudowany w 1945 roku. Od początku pełni funkcję kamienicy mieszczańskiej. </w:t>
      </w:r>
    </w:p>
    <w:p w:rsidR="00CD72A2" w:rsidRDefault="00CD72A2" w:rsidP="00CD72A2">
      <w:pPr>
        <w:spacing w:line="200" w:lineRule="atLeast"/>
        <w:jc w:val="both"/>
        <w:rPr>
          <w:rFonts w:ascii="Calibri" w:hAnsi="Calibri" w:cs="Calibri"/>
          <w:color w:val="000000"/>
          <w:sz w:val="20"/>
          <w:lang w:eastAsia="pl-PL"/>
        </w:rPr>
      </w:pPr>
      <w:r w:rsidRPr="00CD72A2">
        <w:rPr>
          <w:rFonts w:ascii="Calibri" w:hAnsi="Calibri" w:cs="Calibri"/>
          <w:color w:val="000000"/>
          <w:sz w:val="20"/>
          <w:lang w:eastAsia="pl-PL"/>
        </w:rPr>
        <w:t xml:space="preserve">Elewacje zachowały się w zróżnicowanym stanie technicznym. </w:t>
      </w:r>
      <w:r w:rsidR="001A2AF0">
        <w:rPr>
          <w:rFonts w:ascii="Calibri" w:hAnsi="Calibri" w:cs="Calibri"/>
          <w:color w:val="000000"/>
          <w:sz w:val="20"/>
          <w:lang w:eastAsia="pl-PL"/>
        </w:rPr>
        <w:t xml:space="preserve">Stwierdzono zabrudzenia i odparzenia tynku, uszkodzenia </w:t>
      </w:r>
      <w:r w:rsidR="00A21D13">
        <w:rPr>
          <w:rFonts w:ascii="Calibri" w:hAnsi="Calibri" w:cs="Calibri"/>
          <w:color w:val="000000"/>
          <w:sz w:val="20"/>
          <w:lang w:eastAsia="pl-PL"/>
        </w:rPr>
        <w:t>elementów wystroju elewacji frontowej w postaci miejscowych ubytków</w:t>
      </w:r>
      <w:r w:rsidRPr="00CD72A2">
        <w:rPr>
          <w:rFonts w:ascii="Calibri" w:hAnsi="Calibri" w:cs="Calibri"/>
          <w:color w:val="000000"/>
          <w:sz w:val="20"/>
          <w:lang w:eastAsia="pl-PL"/>
        </w:rPr>
        <w:t xml:space="preserve">. </w:t>
      </w:r>
      <w:r w:rsidR="00A21D13">
        <w:rPr>
          <w:rFonts w:ascii="Calibri" w:hAnsi="Calibri" w:cs="Calibri"/>
          <w:color w:val="000000"/>
          <w:sz w:val="20"/>
          <w:lang w:eastAsia="pl-PL"/>
        </w:rPr>
        <w:t xml:space="preserve">Stan techniczny elewacji ocenia się jako średni. </w:t>
      </w:r>
      <w:r w:rsidRPr="00CD72A2">
        <w:rPr>
          <w:rFonts w:ascii="Calibri" w:hAnsi="Calibri" w:cs="Calibri"/>
          <w:color w:val="000000"/>
          <w:sz w:val="20"/>
          <w:lang w:eastAsia="pl-PL"/>
        </w:rPr>
        <w:t xml:space="preserve">Stolarka okienna </w:t>
      </w:r>
      <w:r w:rsidR="00A21D13">
        <w:rPr>
          <w:rFonts w:ascii="Calibri" w:hAnsi="Calibri" w:cs="Calibri"/>
          <w:color w:val="000000"/>
          <w:sz w:val="20"/>
          <w:lang w:eastAsia="pl-PL"/>
        </w:rPr>
        <w:t xml:space="preserve">i drzwiowa </w:t>
      </w:r>
      <w:r w:rsidRPr="00CD72A2">
        <w:rPr>
          <w:rFonts w:ascii="Calibri" w:hAnsi="Calibri" w:cs="Calibri"/>
          <w:color w:val="000000"/>
          <w:sz w:val="20"/>
          <w:lang w:eastAsia="pl-PL"/>
        </w:rPr>
        <w:t xml:space="preserve">powierzchni wspólnych jest w stanie </w:t>
      </w:r>
      <w:r w:rsidR="00700690">
        <w:rPr>
          <w:rFonts w:ascii="Calibri" w:hAnsi="Calibri" w:cs="Calibri"/>
          <w:color w:val="000000"/>
          <w:sz w:val="20"/>
          <w:lang w:eastAsia="pl-PL"/>
        </w:rPr>
        <w:t>złym</w:t>
      </w:r>
      <w:r w:rsidRPr="00CD72A2">
        <w:rPr>
          <w:rFonts w:ascii="Calibri" w:hAnsi="Calibri" w:cs="Calibri"/>
          <w:color w:val="000000"/>
          <w:sz w:val="20"/>
          <w:lang w:eastAsia="pl-PL"/>
        </w:rPr>
        <w:t xml:space="preserve">, w </w:t>
      </w:r>
      <w:r w:rsidR="004C66B6">
        <w:rPr>
          <w:rFonts w:ascii="Calibri" w:hAnsi="Calibri" w:cs="Calibri"/>
          <w:color w:val="000000"/>
          <w:sz w:val="20"/>
          <w:lang w:eastAsia="pl-PL"/>
        </w:rPr>
        <w:t xml:space="preserve">lokalach </w:t>
      </w:r>
      <w:proofErr w:type="spellStart"/>
      <w:r w:rsidR="004C66B6">
        <w:rPr>
          <w:rFonts w:ascii="Calibri" w:hAnsi="Calibri" w:cs="Calibri"/>
          <w:color w:val="000000"/>
          <w:sz w:val="20"/>
          <w:lang w:eastAsia="pl-PL"/>
        </w:rPr>
        <w:t>mieszkanlych</w:t>
      </w:r>
      <w:proofErr w:type="spellEnd"/>
      <w:r w:rsidR="00A21D13">
        <w:rPr>
          <w:rFonts w:ascii="Calibri" w:hAnsi="Calibri" w:cs="Calibri"/>
          <w:color w:val="000000"/>
          <w:sz w:val="20"/>
          <w:lang w:eastAsia="pl-PL"/>
        </w:rPr>
        <w:t xml:space="preserve"> w </w:t>
      </w:r>
      <w:r w:rsidRPr="00CD72A2">
        <w:rPr>
          <w:rFonts w:ascii="Calibri" w:hAnsi="Calibri" w:cs="Calibri"/>
          <w:color w:val="000000"/>
          <w:sz w:val="20"/>
          <w:lang w:eastAsia="pl-PL"/>
        </w:rPr>
        <w:t xml:space="preserve">stanie </w:t>
      </w:r>
      <w:r w:rsidR="00A21D13">
        <w:rPr>
          <w:rFonts w:ascii="Calibri" w:hAnsi="Calibri" w:cs="Calibri"/>
          <w:color w:val="000000"/>
          <w:sz w:val="20"/>
          <w:lang w:eastAsia="pl-PL"/>
        </w:rPr>
        <w:t>dobrym</w:t>
      </w:r>
      <w:r w:rsidRPr="00CD72A2">
        <w:rPr>
          <w:rFonts w:ascii="Calibri" w:hAnsi="Calibri" w:cs="Calibri"/>
          <w:color w:val="000000"/>
          <w:sz w:val="20"/>
          <w:lang w:eastAsia="pl-PL"/>
        </w:rPr>
        <w:t>.</w:t>
      </w:r>
    </w:p>
    <w:p w:rsidR="00CD72A2" w:rsidRDefault="00CD72A2" w:rsidP="00CD72A2">
      <w:pPr>
        <w:jc w:val="both"/>
        <w:rPr>
          <w:rFonts w:ascii="Calibri" w:hAnsi="Calibri" w:cs="Calibri"/>
          <w:sz w:val="20"/>
        </w:rPr>
      </w:pPr>
    </w:p>
    <w:p w:rsidR="00CD72A2" w:rsidRPr="008C36CE" w:rsidRDefault="00CD72A2" w:rsidP="00CD72A2">
      <w:pPr>
        <w:pStyle w:val="Akapitzlist"/>
        <w:numPr>
          <w:ilvl w:val="1"/>
          <w:numId w:val="41"/>
        </w:numPr>
        <w:jc w:val="both"/>
        <w:rPr>
          <w:rFonts w:cs="Calibri"/>
          <w:b/>
          <w:sz w:val="20"/>
        </w:rPr>
      </w:pPr>
      <w:r w:rsidRPr="00D06616">
        <w:rPr>
          <w:rFonts w:cs="Calibri"/>
          <w:b/>
          <w:sz w:val="20"/>
        </w:rPr>
        <w:tab/>
      </w:r>
      <w:r w:rsidRPr="008C36CE">
        <w:rPr>
          <w:rFonts w:cs="Calibri"/>
          <w:b/>
          <w:sz w:val="20"/>
        </w:rPr>
        <w:t>ZESTAWIENIE POWIERZCHNI I KUBATURY</w:t>
      </w:r>
      <w:r>
        <w:rPr>
          <w:rFonts w:cs="Calibri"/>
          <w:b/>
          <w:sz w:val="20"/>
        </w:rPr>
        <w:t>.</w:t>
      </w:r>
    </w:p>
    <w:p w:rsidR="00CD72A2" w:rsidRPr="004C66B6" w:rsidRDefault="00CD72A2" w:rsidP="0027503A">
      <w:pPr>
        <w:numPr>
          <w:ilvl w:val="0"/>
          <w:numId w:val="9"/>
        </w:numPr>
        <w:tabs>
          <w:tab w:val="clear" w:pos="0"/>
          <w:tab w:val="num" w:pos="709"/>
        </w:tabs>
        <w:suppressAutoHyphens w:val="0"/>
        <w:ind w:left="709" w:hanging="709"/>
        <w:jc w:val="both"/>
        <w:rPr>
          <w:rFonts w:ascii="Calibri" w:hAnsi="Calibri" w:cs="Calibri"/>
          <w:sz w:val="20"/>
        </w:rPr>
      </w:pPr>
      <w:r w:rsidRPr="004C66B6">
        <w:rPr>
          <w:rFonts w:ascii="Calibri" w:hAnsi="Calibri" w:cs="Calibri"/>
          <w:sz w:val="20"/>
        </w:rPr>
        <w:t>Powierzchnia mieszkalna:</w:t>
      </w:r>
      <w:r w:rsidRPr="004C66B6">
        <w:rPr>
          <w:rFonts w:ascii="Calibri" w:hAnsi="Calibri" w:cs="Calibri"/>
          <w:sz w:val="20"/>
        </w:rPr>
        <w:tab/>
      </w:r>
      <w:r w:rsidRPr="004C66B6">
        <w:rPr>
          <w:rFonts w:ascii="Calibri" w:hAnsi="Calibri" w:cs="Calibri"/>
          <w:sz w:val="20"/>
        </w:rPr>
        <w:tab/>
      </w:r>
      <w:r w:rsidR="004C66B6" w:rsidRPr="004C66B6">
        <w:rPr>
          <w:rFonts w:ascii="Calibri" w:hAnsi="Calibri" w:cs="Calibri"/>
          <w:sz w:val="20"/>
        </w:rPr>
        <w:t>360,15</w:t>
      </w:r>
      <w:r w:rsidRPr="004C66B6">
        <w:rPr>
          <w:rFonts w:ascii="Calibri" w:hAnsi="Calibri" w:cs="Calibri"/>
          <w:sz w:val="20"/>
        </w:rPr>
        <w:t>m</w:t>
      </w:r>
      <w:r w:rsidRPr="004C66B6">
        <w:rPr>
          <w:rFonts w:ascii="Calibri" w:hAnsi="Calibri" w:cs="Calibri"/>
          <w:sz w:val="20"/>
          <w:vertAlign w:val="superscript"/>
        </w:rPr>
        <w:t>2</w:t>
      </w:r>
    </w:p>
    <w:p w:rsidR="004C66B6" w:rsidRPr="004C66B6" w:rsidRDefault="004C66B6" w:rsidP="0027503A">
      <w:pPr>
        <w:numPr>
          <w:ilvl w:val="0"/>
          <w:numId w:val="9"/>
        </w:numPr>
        <w:tabs>
          <w:tab w:val="clear" w:pos="0"/>
          <w:tab w:val="num" w:pos="709"/>
        </w:tabs>
        <w:suppressAutoHyphens w:val="0"/>
        <w:ind w:left="709" w:hanging="709"/>
        <w:jc w:val="both"/>
        <w:rPr>
          <w:rFonts w:ascii="Calibri" w:hAnsi="Calibri" w:cs="Calibri"/>
          <w:sz w:val="20"/>
        </w:rPr>
      </w:pPr>
      <w:r>
        <w:rPr>
          <w:rFonts w:ascii="Calibri" w:hAnsi="Calibri" w:cs="Calibri"/>
          <w:sz w:val="20"/>
        </w:rPr>
        <w:t>Kubatura budynku:</w:t>
      </w:r>
      <w:r>
        <w:rPr>
          <w:rFonts w:ascii="Calibri" w:hAnsi="Calibri" w:cs="Calibri"/>
          <w:sz w:val="20"/>
        </w:rPr>
        <w:tab/>
      </w:r>
      <w:r>
        <w:rPr>
          <w:rFonts w:ascii="Calibri" w:hAnsi="Calibri" w:cs="Calibri"/>
          <w:sz w:val="20"/>
        </w:rPr>
        <w:tab/>
        <w:t>1793,70m</w:t>
      </w:r>
      <w:r>
        <w:rPr>
          <w:rFonts w:ascii="Calibri" w:hAnsi="Calibri" w:cs="Calibri"/>
          <w:sz w:val="20"/>
          <w:vertAlign w:val="superscript"/>
        </w:rPr>
        <w:t>3</w:t>
      </w:r>
    </w:p>
    <w:p w:rsidR="00CD72A2" w:rsidRDefault="00CD72A2" w:rsidP="00CD72A2">
      <w:pPr>
        <w:numPr>
          <w:ilvl w:val="0"/>
          <w:numId w:val="9"/>
        </w:numPr>
        <w:tabs>
          <w:tab w:val="clear" w:pos="0"/>
          <w:tab w:val="num" w:pos="709"/>
        </w:tabs>
        <w:suppressAutoHyphens w:val="0"/>
        <w:ind w:left="709" w:hanging="709"/>
        <w:jc w:val="both"/>
        <w:rPr>
          <w:rFonts w:ascii="Calibri" w:hAnsi="Calibri" w:cs="Calibri"/>
          <w:sz w:val="20"/>
        </w:rPr>
      </w:pPr>
      <w:r w:rsidRPr="008C36CE">
        <w:rPr>
          <w:rFonts w:ascii="Calibri" w:hAnsi="Calibri" w:cs="Calibri"/>
          <w:sz w:val="20"/>
        </w:rPr>
        <w:t>Wysokość zabudowy:</w:t>
      </w:r>
      <w:r w:rsidRPr="008C36CE">
        <w:rPr>
          <w:rFonts w:ascii="Calibri" w:hAnsi="Calibri" w:cs="Calibri"/>
          <w:sz w:val="20"/>
        </w:rPr>
        <w:tab/>
      </w:r>
      <w:r w:rsidRPr="008C36CE">
        <w:rPr>
          <w:rFonts w:ascii="Calibri" w:hAnsi="Calibri" w:cs="Calibri"/>
          <w:sz w:val="20"/>
        </w:rPr>
        <w:tab/>
      </w:r>
      <w:r w:rsidR="00EB4E0A">
        <w:rPr>
          <w:rFonts w:ascii="Calibri" w:hAnsi="Calibri" w:cs="Calibri"/>
          <w:sz w:val="20"/>
        </w:rPr>
        <w:t>10,85m</w:t>
      </w:r>
      <w:r w:rsidR="004C66B6">
        <w:rPr>
          <w:rFonts w:ascii="Calibri" w:hAnsi="Calibri" w:cs="Calibri"/>
          <w:sz w:val="20"/>
        </w:rPr>
        <w:t>&lt;12,00m</w:t>
      </w:r>
    </w:p>
    <w:p w:rsidR="00CD72A2" w:rsidRPr="006409BC" w:rsidRDefault="00CD72A2" w:rsidP="00CD72A2">
      <w:pPr>
        <w:jc w:val="both"/>
        <w:rPr>
          <w:rFonts w:ascii="Calibri" w:hAnsi="Calibri" w:cs="Calibri"/>
          <w:b/>
          <w:sz w:val="20"/>
        </w:rPr>
      </w:pPr>
    </w:p>
    <w:p w:rsidR="00CD72A2" w:rsidRPr="00383D95" w:rsidRDefault="00CD72A2" w:rsidP="00CD72A2">
      <w:pPr>
        <w:pStyle w:val="Akapitzlist"/>
        <w:numPr>
          <w:ilvl w:val="1"/>
          <w:numId w:val="41"/>
        </w:numPr>
        <w:jc w:val="both"/>
        <w:rPr>
          <w:rFonts w:cs="Calibri"/>
          <w:b/>
          <w:sz w:val="20"/>
        </w:rPr>
      </w:pPr>
      <w:r>
        <w:rPr>
          <w:rFonts w:cs="Calibri"/>
          <w:b/>
          <w:sz w:val="20"/>
        </w:rPr>
        <w:tab/>
      </w:r>
      <w:r w:rsidRPr="005231F7">
        <w:rPr>
          <w:rFonts w:cs="Calibri"/>
          <w:b/>
          <w:sz w:val="20"/>
        </w:rPr>
        <w:t>OPIS ELEMENTÓW KONSTRUKCYJNYCH I ROZWIĄZAŃ MATERIAŁOWYCH – STAN ISTNIEJĄCY.</w:t>
      </w:r>
    </w:p>
    <w:p w:rsidR="00CD72A2" w:rsidRPr="00CD72A2" w:rsidRDefault="00CD72A2" w:rsidP="00CD72A2">
      <w:pPr>
        <w:autoSpaceDE w:val="0"/>
        <w:autoSpaceDN w:val="0"/>
        <w:adjustRightInd w:val="0"/>
        <w:rPr>
          <w:rFonts w:asciiTheme="minorHAnsi" w:hAnsiTheme="minorHAnsi" w:cs="Calibri"/>
          <w:color w:val="000000"/>
          <w:sz w:val="20"/>
          <w:lang w:eastAsia="pl-PL"/>
        </w:rPr>
      </w:pPr>
      <w:r w:rsidRPr="00CD72A2">
        <w:rPr>
          <w:rFonts w:asciiTheme="minorHAnsi" w:hAnsiTheme="minorHAnsi" w:cs="Calibri"/>
          <w:b/>
          <w:bCs/>
          <w:color w:val="000000"/>
          <w:sz w:val="20"/>
          <w:lang w:eastAsia="pl-PL"/>
        </w:rPr>
        <w:t xml:space="preserve">Fundamenty: </w:t>
      </w:r>
    </w:p>
    <w:p w:rsidR="00CD72A2" w:rsidRDefault="00CD72A2" w:rsidP="004C66B6">
      <w:pPr>
        <w:pStyle w:val="Akapitzlist"/>
        <w:numPr>
          <w:ilvl w:val="0"/>
          <w:numId w:val="47"/>
        </w:numPr>
        <w:autoSpaceDE w:val="0"/>
        <w:autoSpaceDN w:val="0"/>
        <w:adjustRightInd w:val="0"/>
        <w:jc w:val="both"/>
        <w:rPr>
          <w:rFonts w:cs="Calibri"/>
          <w:color w:val="000000"/>
          <w:sz w:val="20"/>
          <w:lang w:eastAsia="pl-PL"/>
        </w:rPr>
      </w:pPr>
      <w:r w:rsidRPr="00CD72A2">
        <w:rPr>
          <w:rFonts w:cs="Calibri"/>
          <w:color w:val="000000"/>
          <w:sz w:val="20"/>
          <w:lang w:eastAsia="pl-PL"/>
        </w:rPr>
        <w:t>Fundamenty i ściany fundamentowe</w:t>
      </w:r>
      <w:r w:rsidR="006742A3">
        <w:rPr>
          <w:rFonts w:cs="Calibri"/>
          <w:color w:val="000000"/>
          <w:sz w:val="20"/>
          <w:lang w:eastAsia="pl-PL"/>
        </w:rPr>
        <w:t xml:space="preserve"> murowane</w:t>
      </w:r>
      <w:r w:rsidRPr="00CD72A2">
        <w:rPr>
          <w:rFonts w:cs="Calibri"/>
          <w:color w:val="000000"/>
          <w:sz w:val="20"/>
          <w:lang w:eastAsia="pl-PL"/>
        </w:rPr>
        <w:t xml:space="preserve"> z </w:t>
      </w:r>
      <w:r w:rsidR="006742A3">
        <w:rPr>
          <w:rFonts w:cs="Calibri"/>
          <w:color w:val="000000"/>
          <w:sz w:val="20"/>
          <w:lang w:eastAsia="pl-PL"/>
        </w:rPr>
        <w:t xml:space="preserve">cegły </w:t>
      </w:r>
      <w:r w:rsidR="004C66B6">
        <w:rPr>
          <w:rFonts w:cs="Calibri"/>
          <w:color w:val="000000"/>
          <w:sz w:val="20"/>
          <w:lang w:eastAsia="pl-PL"/>
        </w:rPr>
        <w:t>ceramicznej</w:t>
      </w:r>
      <w:r w:rsidR="00B364AF">
        <w:rPr>
          <w:rFonts w:cs="Calibri"/>
          <w:color w:val="000000"/>
          <w:sz w:val="20"/>
          <w:lang w:eastAsia="pl-PL"/>
        </w:rPr>
        <w:t xml:space="preserve"> pełnej i kamienia. Wykonane metodą gospodarczą</w:t>
      </w:r>
      <w:r w:rsidRPr="00CD72A2">
        <w:rPr>
          <w:rFonts w:cs="Calibri"/>
          <w:color w:val="000000"/>
          <w:sz w:val="20"/>
          <w:lang w:eastAsia="pl-PL"/>
        </w:rPr>
        <w:t xml:space="preserve"> </w:t>
      </w:r>
    </w:p>
    <w:p w:rsidR="00CD72A2" w:rsidRPr="00CD72A2" w:rsidRDefault="00CD72A2" w:rsidP="00CD72A2">
      <w:pPr>
        <w:pStyle w:val="Akapitzlist"/>
        <w:autoSpaceDE w:val="0"/>
        <w:autoSpaceDN w:val="0"/>
        <w:adjustRightInd w:val="0"/>
        <w:ind w:left="0"/>
        <w:rPr>
          <w:rFonts w:cs="Calibri"/>
          <w:color w:val="000000"/>
          <w:sz w:val="20"/>
          <w:lang w:eastAsia="pl-PL"/>
        </w:rPr>
      </w:pPr>
      <w:r w:rsidRPr="00CD72A2">
        <w:rPr>
          <w:rFonts w:asciiTheme="minorHAnsi" w:hAnsiTheme="minorHAnsi" w:cs="Calibri"/>
          <w:b/>
          <w:bCs/>
          <w:color w:val="000000"/>
          <w:sz w:val="20"/>
          <w:lang w:eastAsia="pl-PL"/>
        </w:rPr>
        <w:t xml:space="preserve">Ściany: </w:t>
      </w:r>
    </w:p>
    <w:p w:rsidR="00CD72A2" w:rsidRPr="006742A3" w:rsidRDefault="00CD72A2" w:rsidP="006742A3">
      <w:pPr>
        <w:pStyle w:val="Akapitzlist"/>
        <w:numPr>
          <w:ilvl w:val="0"/>
          <w:numId w:val="47"/>
        </w:numPr>
        <w:autoSpaceDE w:val="0"/>
        <w:autoSpaceDN w:val="0"/>
        <w:adjustRightInd w:val="0"/>
        <w:rPr>
          <w:rFonts w:cs="Calibri"/>
          <w:color w:val="000000"/>
          <w:sz w:val="20"/>
          <w:lang w:eastAsia="pl-PL"/>
        </w:rPr>
      </w:pPr>
      <w:r w:rsidRPr="00CD72A2">
        <w:rPr>
          <w:rFonts w:cs="Calibri"/>
          <w:color w:val="000000"/>
          <w:sz w:val="20"/>
          <w:lang w:eastAsia="pl-PL"/>
        </w:rPr>
        <w:t xml:space="preserve">Zewnętrzne - murowane z cegły pełnej </w:t>
      </w:r>
      <w:r w:rsidR="004C66B6">
        <w:rPr>
          <w:rFonts w:cs="Calibri"/>
          <w:color w:val="000000"/>
          <w:sz w:val="20"/>
          <w:lang w:eastAsia="pl-PL"/>
        </w:rPr>
        <w:t>ceramicznej</w:t>
      </w:r>
      <w:bookmarkStart w:id="0" w:name="_GoBack"/>
      <w:bookmarkEnd w:id="0"/>
      <w:r w:rsidR="006742A3">
        <w:rPr>
          <w:rFonts w:cs="Calibri"/>
          <w:color w:val="000000"/>
          <w:sz w:val="20"/>
          <w:lang w:eastAsia="pl-PL"/>
        </w:rPr>
        <w:t xml:space="preserve"> </w:t>
      </w:r>
      <w:r w:rsidR="00B364AF">
        <w:rPr>
          <w:rFonts w:cs="Calibri"/>
          <w:color w:val="000000"/>
          <w:sz w:val="20"/>
          <w:lang w:eastAsia="pl-PL"/>
        </w:rPr>
        <w:t>i kamienia, fugowane zaprawą cementową</w:t>
      </w:r>
      <w:r w:rsidRPr="00CD72A2">
        <w:rPr>
          <w:rFonts w:cs="Calibri"/>
          <w:color w:val="000000"/>
          <w:sz w:val="20"/>
          <w:lang w:eastAsia="pl-PL"/>
        </w:rPr>
        <w:t xml:space="preserve"> </w:t>
      </w:r>
    </w:p>
    <w:p w:rsidR="00CD72A2" w:rsidRPr="00CD72A2" w:rsidRDefault="00CD72A2" w:rsidP="00CD72A2">
      <w:pPr>
        <w:pStyle w:val="Akapitzlist"/>
        <w:autoSpaceDE w:val="0"/>
        <w:autoSpaceDN w:val="0"/>
        <w:adjustRightInd w:val="0"/>
        <w:ind w:left="0"/>
        <w:rPr>
          <w:rFonts w:cs="Calibri"/>
          <w:color w:val="000000"/>
          <w:sz w:val="20"/>
          <w:lang w:eastAsia="pl-PL"/>
        </w:rPr>
      </w:pPr>
      <w:r w:rsidRPr="00CD72A2">
        <w:rPr>
          <w:rFonts w:asciiTheme="minorHAnsi" w:hAnsiTheme="minorHAnsi" w:cs="Calibri"/>
          <w:b/>
          <w:bCs/>
          <w:color w:val="000000"/>
          <w:sz w:val="20"/>
          <w:lang w:eastAsia="pl-PL"/>
        </w:rPr>
        <w:t xml:space="preserve">Stropy: </w:t>
      </w:r>
    </w:p>
    <w:p w:rsidR="00CD72A2" w:rsidRDefault="00CD72A2" w:rsidP="00CD72A2">
      <w:pPr>
        <w:pStyle w:val="Akapitzlist"/>
        <w:numPr>
          <w:ilvl w:val="0"/>
          <w:numId w:val="47"/>
        </w:numPr>
        <w:autoSpaceDE w:val="0"/>
        <w:autoSpaceDN w:val="0"/>
        <w:adjustRightInd w:val="0"/>
        <w:rPr>
          <w:rFonts w:cs="Calibri"/>
          <w:color w:val="000000"/>
          <w:sz w:val="20"/>
          <w:lang w:eastAsia="pl-PL"/>
        </w:rPr>
      </w:pPr>
      <w:r w:rsidRPr="00CD72A2">
        <w:rPr>
          <w:rFonts w:cs="Calibri"/>
          <w:color w:val="000000"/>
          <w:sz w:val="20"/>
          <w:lang w:eastAsia="pl-PL"/>
        </w:rPr>
        <w:t xml:space="preserve">Stropy </w:t>
      </w:r>
      <w:r w:rsidR="006742A3">
        <w:rPr>
          <w:rFonts w:cs="Calibri"/>
          <w:color w:val="000000"/>
          <w:sz w:val="20"/>
          <w:lang w:eastAsia="pl-PL"/>
        </w:rPr>
        <w:t>murowane odcinkowe – na poziomie piwnic, drewniane - wyższe kondygnacyjne</w:t>
      </w:r>
    </w:p>
    <w:p w:rsidR="00CD72A2" w:rsidRDefault="00CD72A2" w:rsidP="00CD72A2">
      <w:pPr>
        <w:pStyle w:val="Akapitzlist"/>
        <w:autoSpaceDE w:val="0"/>
        <w:autoSpaceDN w:val="0"/>
        <w:adjustRightInd w:val="0"/>
        <w:ind w:left="0"/>
        <w:rPr>
          <w:rFonts w:asciiTheme="minorHAnsi" w:hAnsiTheme="minorHAnsi" w:cs="Calibri"/>
          <w:b/>
          <w:bCs/>
          <w:color w:val="000000"/>
          <w:sz w:val="20"/>
          <w:lang w:eastAsia="pl-PL"/>
        </w:rPr>
      </w:pPr>
      <w:r w:rsidRPr="00CD72A2">
        <w:rPr>
          <w:rFonts w:asciiTheme="minorHAnsi" w:hAnsiTheme="minorHAnsi" w:cs="Calibri"/>
          <w:b/>
          <w:bCs/>
          <w:color w:val="000000"/>
          <w:sz w:val="20"/>
          <w:lang w:eastAsia="pl-PL"/>
        </w:rPr>
        <w:t xml:space="preserve">Dach i więźba dachowa: </w:t>
      </w:r>
    </w:p>
    <w:p w:rsidR="006742A3" w:rsidRPr="00CD72A2" w:rsidRDefault="006742A3" w:rsidP="006742A3">
      <w:pPr>
        <w:pStyle w:val="Akapitzlist"/>
        <w:numPr>
          <w:ilvl w:val="0"/>
          <w:numId w:val="47"/>
        </w:numPr>
        <w:autoSpaceDE w:val="0"/>
        <w:autoSpaceDN w:val="0"/>
        <w:adjustRightInd w:val="0"/>
        <w:rPr>
          <w:rFonts w:cs="Calibri"/>
          <w:color w:val="000000"/>
          <w:sz w:val="20"/>
          <w:lang w:eastAsia="pl-PL"/>
        </w:rPr>
      </w:pPr>
      <w:r>
        <w:rPr>
          <w:rFonts w:cs="Calibri"/>
          <w:color w:val="000000"/>
          <w:sz w:val="20"/>
          <w:lang w:eastAsia="pl-PL"/>
        </w:rPr>
        <w:t xml:space="preserve">Pokrycie dachu </w:t>
      </w:r>
      <w:r w:rsidR="00B364AF">
        <w:rPr>
          <w:rFonts w:cs="Calibri"/>
          <w:color w:val="000000"/>
          <w:sz w:val="20"/>
          <w:lang w:eastAsia="pl-PL"/>
        </w:rPr>
        <w:t>–</w:t>
      </w:r>
      <w:r>
        <w:rPr>
          <w:rFonts w:cs="Calibri"/>
          <w:color w:val="000000"/>
          <w:sz w:val="20"/>
          <w:lang w:eastAsia="pl-PL"/>
        </w:rPr>
        <w:t xml:space="preserve"> </w:t>
      </w:r>
      <w:r w:rsidR="00B364AF">
        <w:rPr>
          <w:rFonts w:cs="Calibri"/>
          <w:color w:val="000000"/>
          <w:sz w:val="20"/>
          <w:lang w:eastAsia="pl-PL"/>
        </w:rPr>
        <w:t xml:space="preserve">papa termozgrzewalna </w:t>
      </w:r>
    </w:p>
    <w:p w:rsidR="00CD72A2" w:rsidRDefault="006742A3" w:rsidP="00CD72A2">
      <w:pPr>
        <w:pStyle w:val="Akapitzlist"/>
        <w:numPr>
          <w:ilvl w:val="0"/>
          <w:numId w:val="47"/>
        </w:numPr>
        <w:autoSpaceDE w:val="0"/>
        <w:autoSpaceDN w:val="0"/>
        <w:adjustRightInd w:val="0"/>
        <w:rPr>
          <w:rFonts w:cs="Calibri"/>
          <w:color w:val="000000"/>
          <w:sz w:val="20"/>
          <w:lang w:eastAsia="pl-PL"/>
        </w:rPr>
      </w:pPr>
      <w:r>
        <w:rPr>
          <w:rFonts w:cs="Calibri"/>
          <w:color w:val="000000"/>
          <w:sz w:val="20"/>
          <w:lang w:eastAsia="pl-PL"/>
        </w:rPr>
        <w:t xml:space="preserve">Dach </w:t>
      </w:r>
      <w:r w:rsidR="004C66B6">
        <w:rPr>
          <w:rFonts w:cs="Calibri"/>
          <w:color w:val="000000"/>
          <w:sz w:val="20"/>
          <w:lang w:eastAsia="pl-PL"/>
        </w:rPr>
        <w:t>– konstrukcja drewniana w układzie płatwiowo - kleszczowym</w:t>
      </w:r>
    </w:p>
    <w:p w:rsidR="006742A3" w:rsidRDefault="006742A3" w:rsidP="00CD72A2">
      <w:pPr>
        <w:pStyle w:val="Akapitzlist"/>
        <w:numPr>
          <w:ilvl w:val="0"/>
          <w:numId w:val="47"/>
        </w:numPr>
        <w:autoSpaceDE w:val="0"/>
        <w:autoSpaceDN w:val="0"/>
        <w:adjustRightInd w:val="0"/>
        <w:rPr>
          <w:rFonts w:cs="Calibri"/>
          <w:color w:val="000000"/>
          <w:sz w:val="20"/>
          <w:lang w:eastAsia="pl-PL"/>
        </w:rPr>
      </w:pPr>
      <w:r>
        <w:rPr>
          <w:rFonts w:cs="Calibri"/>
          <w:color w:val="000000"/>
          <w:sz w:val="20"/>
          <w:lang w:eastAsia="pl-PL"/>
        </w:rPr>
        <w:t>Rynny i rury spustowe stalowe ocynkowane</w:t>
      </w:r>
    </w:p>
    <w:p w:rsidR="006742A3" w:rsidRDefault="006742A3" w:rsidP="00CD72A2">
      <w:pPr>
        <w:pStyle w:val="Akapitzlist"/>
        <w:numPr>
          <w:ilvl w:val="0"/>
          <w:numId w:val="47"/>
        </w:numPr>
        <w:autoSpaceDE w:val="0"/>
        <w:autoSpaceDN w:val="0"/>
        <w:adjustRightInd w:val="0"/>
        <w:rPr>
          <w:rFonts w:cs="Calibri"/>
          <w:color w:val="000000"/>
          <w:sz w:val="20"/>
          <w:lang w:eastAsia="pl-PL"/>
        </w:rPr>
      </w:pPr>
      <w:r>
        <w:rPr>
          <w:rFonts w:cs="Calibri"/>
          <w:color w:val="000000"/>
          <w:sz w:val="20"/>
          <w:lang w:eastAsia="pl-PL"/>
        </w:rPr>
        <w:t>Kominy – murowane z cegły czerwonej pełnej</w:t>
      </w:r>
      <w:r w:rsidR="00B364AF">
        <w:rPr>
          <w:rFonts w:cs="Calibri"/>
          <w:color w:val="000000"/>
          <w:sz w:val="20"/>
          <w:lang w:eastAsia="pl-PL"/>
        </w:rPr>
        <w:t>, fugowane zaprawą cementową, osłonięte tynkiem cementowo - wapiennym</w:t>
      </w:r>
    </w:p>
    <w:p w:rsidR="00CD72A2" w:rsidRDefault="00CD72A2" w:rsidP="00CD72A2">
      <w:pPr>
        <w:pStyle w:val="Akapitzlist"/>
        <w:autoSpaceDE w:val="0"/>
        <w:autoSpaceDN w:val="0"/>
        <w:adjustRightInd w:val="0"/>
        <w:ind w:left="0"/>
        <w:rPr>
          <w:rFonts w:cs="Calibri"/>
          <w:b/>
          <w:bCs/>
          <w:color w:val="000000"/>
          <w:sz w:val="20"/>
          <w:lang w:eastAsia="pl-PL"/>
        </w:rPr>
      </w:pPr>
      <w:r w:rsidRPr="00CD72A2">
        <w:rPr>
          <w:rFonts w:asciiTheme="minorHAnsi" w:hAnsiTheme="minorHAnsi" w:cs="Calibri"/>
          <w:b/>
          <w:bCs/>
          <w:color w:val="000000"/>
          <w:sz w:val="20"/>
          <w:lang w:eastAsia="pl-PL"/>
        </w:rPr>
        <w:t>Stolarka</w:t>
      </w:r>
      <w:r w:rsidRPr="00CD72A2">
        <w:rPr>
          <w:rFonts w:cs="Calibri"/>
          <w:b/>
          <w:bCs/>
          <w:color w:val="000000"/>
          <w:sz w:val="20"/>
          <w:lang w:eastAsia="pl-PL"/>
        </w:rPr>
        <w:t xml:space="preserve"> drzwiowa i okienna: </w:t>
      </w:r>
    </w:p>
    <w:p w:rsidR="00CD72A2" w:rsidRDefault="00CD72A2" w:rsidP="00CD72A2">
      <w:pPr>
        <w:pStyle w:val="Akapitzlist"/>
        <w:numPr>
          <w:ilvl w:val="0"/>
          <w:numId w:val="47"/>
        </w:numPr>
        <w:autoSpaceDE w:val="0"/>
        <w:autoSpaceDN w:val="0"/>
        <w:adjustRightInd w:val="0"/>
        <w:rPr>
          <w:rFonts w:cs="Calibri"/>
          <w:color w:val="000000"/>
          <w:sz w:val="20"/>
          <w:lang w:eastAsia="pl-PL"/>
        </w:rPr>
      </w:pPr>
      <w:r w:rsidRPr="00CD72A2">
        <w:rPr>
          <w:rFonts w:cs="Calibri"/>
          <w:color w:val="000000"/>
          <w:sz w:val="20"/>
          <w:lang w:eastAsia="pl-PL"/>
        </w:rPr>
        <w:t xml:space="preserve">stolarka drzwiowa – </w:t>
      </w:r>
      <w:r w:rsidR="00B364AF">
        <w:rPr>
          <w:rFonts w:cs="Calibri"/>
          <w:color w:val="000000"/>
          <w:sz w:val="20"/>
          <w:lang w:eastAsia="pl-PL"/>
        </w:rPr>
        <w:t>drewniana</w:t>
      </w:r>
    </w:p>
    <w:p w:rsidR="00CE0104" w:rsidRDefault="00CD72A2" w:rsidP="00B364AF">
      <w:pPr>
        <w:pStyle w:val="Akapitzlist"/>
        <w:numPr>
          <w:ilvl w:val="0"/>
          <w:numId w:val="47"/>
        </w:numPr>
        <w:autoSpaceDE w:val="0"/>
        <w:autoSpaceDN w:val="0"/>
        <w:adjustRightInd w:val="0"/>
        <w:rPr>
          <w:rFonts w:cs="Calibri"/>
          <w:color w:val="000000"/>
          <w:sz w:val="20"/>
          <w:lang w:eastAsia="pl-PL"/>
        </w:rPr>
      </w:pPr>
      <w:r w:rsidRPr="00CD72A2">
        <w:rPr>
          <w:rFonts w:cs="Calibri"/>
          <w:color w:val="000000"/>
          <w:sz w:val="20"/>
          <w:lang w:eastAsia="pl-PL"/>
        </w:rPr>
        <w:t xml:space="preserve">stolarka -okna </w:t>
      </w:r>
      <w:r w:rsidR="006742A3">
        <w:rPr>
          <w:rFonts w:cs="Calibri"/>
          <w:color w:val="000000"/>
          <w:sz w:val="20"/>
          <w:lang w:eastAsia="pl-PL"/>
        </w:rPr>
        <w:t>drewniane, osadzone w konstrukcji ramowej</w:t>
      </w:r>
    </w:p>
    <w:p w:rsidR="004C66B6" w:rsidRPr="00B364AF" w:rsidRDefault="004C66B6" w:rsidP="004C66B6">
      <w:pPr>
        <w:pStyle w:val="Akapitzlist"/>
        <w:autoSpaceDE w:val="0"/>
        <w:autoSpaceDN w:val="0"/>
        <w:adjustRightInd w:val="0"/>
        <w:rPr>
          <w:rFonts w:cs="Calibri"/>
          <w:color w:val="000000"/>
          <w:sz w:val="20"/>
          <w:lang w:eastAsia="pl-PL"/>
        </w:rPr>
      </w:pPr>
    </w:p>
    <w:p w:rsidR="00CD72A2" w:rsidRDefault="00CD72A2" w:rsidP="00CD72A2">
      <w:pPr>
        <w:pStyle w:val="Akapitzlist"/>
        <w:autoSpaceDE w:val="0"/>
        <w:autoSpaceDN w:val="0"/>
        <w:adjustRightInd w:val="0"/>
        <w:ind w:left="0"/>
        <w:rPr>
          <w:rFonts w:cs="Calibri"/>
          <w:b/>
          <w:bCs/>
          <w:color w:val="000000"/>
          <w:sz w:val="20"/>
          <w:lang w:eastAsia="pl-PL"/>
        </w:rPr>
      </w:pPr>
      <w:r w:rsidRPr="00CD72A2">
        <w:rPr>
          <w:rFonts w:cs="Calibri"/>
          <w:b/>
          <w:bCs/>
          <w:color w:val="000000"/>
          <w:sz w:val="20"/>
          <w:lang w:eastAsia="pl-PL"/>
        </w:rPr>
        <w:lastRenderedPageBreak/>
        <w:t xml:space="preserve">Wykończenie zewnętrzne: </w:t>
      </w:r>
    </w:p>
    <w:p w:rsidR="00CD72A2" w:rsidRPr="006742A3" w:rsidRDefault="00CD72A2" w:rsidP="009C5B43">
      <w:pPr>
        <w:pStyle w:val="Akapitzlist"/>
        <w:numPr>
          <w:ilvl w:val="0"/>
          <w:numId w:val="48"/>
        </w:numPr>
        <w:autoSpaceDE w:val="0"/>
        <w:autoSpaceDN w:val="0"/>
        <w:adjustRightInd w:val="0"/>
        <w:rPr>
          <w:rFonts w:cs="Calibri"/>
          <w:b/>
          <w:bCs/>
          <w:color w:val="000000"/>
          <w:sz w:val="20"/>
          <w:lang w:eastAsia="pl-PL"/>
        </w:rPr>
      </w:pPr>
      <w:r w:rsidRPr="00CD72A2">
        <w:rPr>
          <w:rFonts w:cs="Calibri"/>
          <w:color w:val="000000"/>
          <w:sz w:val="20"/>
          <w:lang w:eastAsia="pl-PL"/>
        </w:rPr>
        <w:t>Wykończenie zewnętrzne fasady charakterystyczne dla okresu powstania bud</w:t>
      </w:r>
      <w:r w:rsidR="00B364AF">
        <w:rPr>
          <w:rFonts w:cs="Calibri"/>
          <w:color w:val="000000"/>
          <w:sz w:val="20"/>
          <w:lang w:eastAsia="pl-PL"/>
        </w:rPr>
        <w:t>ynku. Tynki cementowo-wapienne</w:t>
      </w:r>
    </w:p>
    <w:p w:rsidR="006742A3" w:rsidRPr="009C5B43" w:rsidRDefault="006742A3" w:rsidP="006742A3">
      <w:pPr>
        <w:pStyle w:val="Akapitzlist"/>
        <w:autoSpaceDE w:val="0"/>
        <w:autoSpaceDN w:val="0"/>
        <w:adjustRightInd w:val="0"/>
        <w:rPr>
          <w:rFonts w:cs="Calibri"/>
          <w:b/>
          <w:bCs/>
          <w:color w:val="000000"/>
          <w:sz w:val="20"/>
          <w:lang w:eastAsia="pl-PL"/>
        </w:rPr>
      </w:pPr>
    </w:p>
    <w:p w:rsidR="00CD72A2" w:rsidRPr="00CD72A2" w:rsidRDefault="00CD72A2" w:rsidP="00CD72A2">
      <w:pPr>
        <w:pStyle w:val="Akapitzlist"/>
        <w:numPr>
          <w:ilvl w:val="1"/>
          <w:numId w:val="41"/>
        </w:numPr>
        <w:jc w:val="both"/>
        <w:rPr>
          <w:rFonts w:cs="Calibri"/>
          <w:b/>
          <w:sz w:val="20"/>
        </w:rPr>
      </w:pPr>
      <w:r w:rsidRPr="005231F7">
        <w:rPr>
          <w:rFonts w:cs="Calibri"/>
          <w:b/>
          <w:sz w:val="20"/>
        </w:rPr>
        <w:t>WYMAGANIA MATERIAŁOWE STAWIANE PRZEZ INWESTORA.</w:t>
      </w:r>
    </w:p>
    <w:p w:rsidR="00CD72A2" w:rsidRDefault="00CD72A2" w:rsidP="00CD72A2">
      <w:pPr>
        <w:jc w:val="both"/>
        <w:rPr>
          <w:rFonts w:ascii="Calibri" w:hAnsi="Calibri" w:cs="Calibri"/>
          <w:b/>
          <w:sz w:val="20"/>
        </w:rPr>
      </w:pPr>
      <w:r w:rsidRPr="006409BC">
        <w:rPr>
          <w:rFonts w:ascii="Calibri" w:hAnsi="Calibri" w:cs="Calibri"/>
          <w:b/>
          <w:sz w:val="20"/>
        </w:rPr>
        <w:t xml:space="preserve">TYNK SILIKONOWY </w:t>
      </w:r>
      <w:r w:rsidR="00B364AF">
        <w:rPr>
          <w:rFonts w:ascii="Calibri" w:hAnsi="Calibri" w:cs="Calibri"/>
          <w:b/>
          <w:sz w:val="20"/>
        </w:rPr>
        <w:t>–</w:t>
      </w:r>
      <w:r w:rsidRPr="006409BC">
        <w:rPr>
          <w:rFonts w:ascii="Calibri" w:hAnsi="Calibri" w:cs="Calibri"/>
          <w:b/>
          <w:sz w:val="20"/>
        </w:rPr>
        <w:t xml:space="preserve"> BARWIONY</w:t>
      </w:r>
    </w:p>
    <w:p w:rsidR="00B364AF" w:rsidRPr="006409BC" w:rsidRDefault="00B364AF" w:rsidP="00CD72A2">
      <w:pPr>
        <w:jc w:val="both"/>
        <w:rPr>
          <w:rFonts w:ascii="Calibri" w:hAnsi="Calibri" w:cs="Calibri"/>
          <w:b/>
          <w:sz w:val="20"/>
        </w:rPr>
      </w:pP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Przyczepność zaprawy klejącej do styropianu &gt;0.1 N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Systemowa siatka zbrojąca &gt; 145g/m</w:t>
      </w:r>
      <w:r w:rsidRPr="006409BC">
        <w:rPr>
          <w:rFonts w:ascii="Calibri" w:hAnsi="Calibri" w:cs="Calibri"/>
          <w:sz w:val="20"/>
          <w:vertAlign w:val="superscript"/>
        </w:rPr>
        <w:t>2</w:t>
      </w:r>
      <w:r w:rsidRPr="006409BC">
        <w:rPr>
          <w:rFonts w:ascii="Calibri" w:hAnsi="Calibri" w:cs="Calibri"/>
          <w:sz w:val="20"/>
        </w:rPr>
        <w:t xml:space="preserve">. 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Gęstość objętościowa podkładu gruntującego 1.5 g/cm</w:t>
      </w:r>
      <w:r w:rsidRPr="006409BC">
        <w:rPr>
          <w:rFonts w:ascii="Calibri" w:hAnsi="Calibri" w:cs="Calibri"/>
          <w:sz w:val="20"/>
          <w:vertAlign w:val="superscript"/>
        </w:rPr>
        <w:t>2</w:t>
      </w:r>
      <w:r w:rsidRPr="006409BC">
        <w:rPr>
          <w:rFonts w:ascii="Calibri" w:hAnsi="Calibri" w:cs="Calibri"/>
          <w:sz w:val="20"/>
        </w:rPr>
        <w:t xml:space="preserve"> 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Gęstość objętościowa tynku silikonowego 1.9 g/cm</w:t>
      </w:r>
      <w:r w:rsidRPr="006409BC">
        <w:rPr>
          <w:rFonts w:ascii="Calibri" w:hAnsi="Calibri" w:cs="Calibri"/>
          <w:sz w:val="20"/>
          <w:vertAlign w:val="superscript"/>
        </w:rPr>
        <w:t>2</w:t>
      </w:r>
      <w:r w:rsidRPr="006409BC">
        <w:rPr>
          <w:rFonts w:ascii="Calibri" w:hAnsi="Calibri" w:cs="Calibri"/>
          <w:sz w:val="20"/>
        </w:rPr>
        <w:t>.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Współczynnik oporu dyfuzyjnego pary wodnej u=37.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Odporność na uderzenia &gt;5J.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 xml:space="preserve">Przyczepność między warstwami &gt;0.1 </w:t>
      </w:r>
      <w:proofErr w:type="spellStart"/>
      <w:r w:rsidRPr="006409BC">
        <w:rPr>
          <w:rFonts w:ascii="Calibri" w:hAnsi="Calibri" w:cs="Calibri"/>
          <w:sz w:val="20"/>
        </w:rPr>
        <w:t>MPa</w:t>
      </w:r>
      <w:proofErr w:type="spellEnd"/>
      <w:r w:rsidRPr="006409BC">
        <w:rPr>
          <w:rFonts w:ascii="Calibri" w:hAnsi="Calibri" w:cs="Calibri"/>
          <w:sz w:val="20"/>
        </w:rPr>
        <w:t>.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Wodochłonność g/m</w:t>
      </w:r>
      <w:r w:rsidRPr="006409BC">
        <w:rPr>
          <w:rFonts w:ascii="Calibri" w:hAnsi="Calibri" w:cs="Calibri"/>
          <w:sz w:val="20"/>
          <w:vertAlign w:val="superscript"/>
        </w:rPr>
        <w:t>2</w:t>
      </w:r>
      <w:r w:rsidRPr="006409BC">
        <w:rPr>
          <w:rFonts w:ascii="Calibri" w:hAnsi="Calibri" w:cs="Calibri"/>
          <w:sz w:val="20"/>
        </w:rPr>
        <w:t xml:space="preserve"> po 24h &lt; 1000.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Opór dyfuzyjny dla warstwy wierzchniej &lt;2.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Klasyfikacja ogniowa-nie rozprzestrzeniająca ognia.</w:t>
      </w:r>
    </w:p>
    <w:p w:rsidR="00CD72A2" w:rsidRPr="006409BC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Odporność na erozję biologiczną.</w:t>
      </w:r>
    </w:p>
    <w:p w:rsidR="00CD72A2" w:rsidRPr="00E10591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Dopuszcza się w wykonawstwie wszystkie rozwiązania systemowe spełniające powyższe warunki.</w:t>
      </w:r>
    </w:p>
    <w:p w:rsidR="009C5B43" w:rsidRDefault="009C5B43" w:rsidP="00CD72A2">
      <w:pPr>
        <w:suppressAutoHyphens w:val="0"/>
        <w:jc w:val="both"/>
        <w:rPr>
          <w:rFonts w:ascii="Calibri" w:hAnsi="Calibri" w:cs="Calibri"/>
          <w:b/>
          <w:sz w:val="20"/>
        </w:rPr>
      </w:pPr>
    </w:p>
    <w:p w:rsidR="00B364AF" w:rsidRDefault="00CD72A2" w:rsidP="00CD72A2">
      <w:pPr>
        <w:suppressAutoHyphens w:val="0"/>
        <w:jc w:val="both"/>
        <w:rPr>
          <w:rFonts w:ascii="Calibri" w:hAnsi="Calibri" w:cs="Calibri"/>
          <w:b/>
          <w:sz w:val="20"/>
        </w:rPr>
      </w:pPr>
      <w:r w:rsidRPr="003A7576">
        <w:rPr>
          <w:rFonts w:ascii="Calibri" w:hAnsi="Calibri" w:cs="Calibri"/>
          <w:b/>
          <w:sz w:val="20"/>
        </w:rPr>
        <w:t xml:space="preserve">W PRZYPADKU ZASTOSOWANIA TYNKU MINERALNEGO </w:t>
      </w:r>
      <w:r>
        <w:rPr>
          <w:rFonts w:ascii="Calibri" w:hAnsi="Calibri" w:cs="Calibri"/>
          <w:b/>
          <w:sz w:val="20"/>
        </w:rPr>
        <w:t>MALOWANEGO FARBĄ SILIKONOWĄ</w:t>
      </w:r>
    </w:p>
    <w:p w:rsidR="00B364AF" w:rsidRPr="003A7576" w:rsidRDefault="00B364AF" w:rsidP="00CD72A2">
      <w:pPr>
        <w:suppressAutoHyphens w:val="0"/>
        <w:jc w:val="both"/>
        <w:rPr>
          <w:rFonts w:ascii="Calibri" w:hAnsi="Calibri" w:cs="Calibri"/>
          <w:b/>
          <w:sz w:val="20"/>
        </w:rPr>
      </w:pPr>
    </w:p>
    <w:p w:rsidR="00CD72A2" w:rsidRPr="003A7576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>Przyczepność zaprawy klejącej do styropianu &gt; 0.1 N.</w:t>
      </w:r>
    </w:p>
    <w:p w:rsidR="00CD72A2" w:rsidRPr="003A7576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>Systemowa siatka zbrojąca &gt; 145 g/m2.</w:t>
      </w:r>
    </w:p>
    <w:p w:rsidR="00CD72A2" w:rsidRPr="003A7576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>Gęstość objętościowa podkładu gruntującego 1.5 g/cm2.</w:t>
      </w:r>
    </w:p>
    <w:p w:rsidR="00CD72A2" w:rsidRPr="003A7576" w:rsidRDefault="00CD72A2" w:rsidP="00CD72A2">
      <w:pPr>
        <w:numPr>
          <w:ilvl w:val="0"/>
          <w:numId w:val="10"/>
        </w:numPr>
        <w:tabs>
          <w:tab w:val="clear" w:pos="0"/>
          <w:tab w:val="num" w:pos="709"/>
        </w:tabs>
        <w:suppressAutoHyphens w:val="0"/>
        <w:ind w:left="709" w:hanging="709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>Tynk mineralny o odporności na występowanie rys skurczowych-brak rys skurczowych w warstwie, co najmniej gr. 5mm.</w:t>
      </w:r>
    </w:p>
    <w:p w:rsidR="00CD72A2" w:rsidRPr="003A7576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>Odporność na uderzenia &gt;2J.</w:t>
      </w:r>
    </w:p>
    <w:p w:rsidR="00CD72A2" w:rsidRPr="003A7576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 xml:space="preserve">Przyczepność między warstwami &gt;0.1 </w:t>
      </w:r>
      <w:proofErr w:type="spellStart"/>
      <w:r w:rsidRPr="003A7576">
        <w:rPr>
          <w:rFonts w:ascii="Calibri" w:hAnsi="Calibri" w:cs="Calibri"/>
          <w:sz w:val="20"/>
        </w:rPr>
        <w:t>MPa</w:t>
      </w:r>
      <w:proofErr w:type="spellEnd"/>
      <w:r w:rsidRPr="003A7576">
        <w:rPr>
          <w:rFonts w:ascii="Calibri" w:hAnsi="Calibri" w:cs="Calibri"/>
          <w:sz w:val="20"/>
        </w:rPr>
        <w:t>.</w:t>
      </w:r>
    </w:p>
    <w:p w:rsidR="00CD72A2" w:rsidRPr="003A7576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>Wodochłonność g/m2 po 24 h&lt;1000.</w:t>
      </w:r>
    </w:p>
    <w:p w:rsidR="00CD72A2" w:rsidRPr="003A7576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>Opór dyfuzyjny dla warstwy wierzchniej &lt;2.</w:t>
      </w:r>
    </w:p>
    <w:p w:rsidR="00CD72A2" w:rsidRPr="003A7576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>Farba silikonowa z dodatkiem przeciwgrzybicznym.</w:t>
      </w:r>
    </w:p>
    <w:p w:rsidR="00CD72A2" w:rsidRPr="00873DEA" w:rsidRDefault="00CD72A2" w:rsidP="00CD72A2">
      <w:pPr>
        <w:numPr>
          <w:ilvl w:val="0"/>
          <w:numId w:val="10"/>
        </w:numPr>
        <w:suppressAutoHyphens w:val="0"/>
        <w:jc w:val="both"/>
        <w:rPr>
          <w:rFonts w:ascii="Calibri" w:hAnsi="Calibri" w:cs="Calibri"/>
          <w:sz w:val="20"/>
        </w:rPr>
      </w:pPr>
      <w:r w:rsidRPr="003A7576">
        <w:rPr>
          <w:rFonts w:ascii="Calibri" w:hAnsi="Calibri" w:cs="Calibri"/>
          <w:sz w:val="20"/>
        </w:rPr>
        <w:t>Klasyfikacja ogniowa – nierozprzestrzeniająca ognia.</w:t>
      </w:r>
    </w:p>
    <w:p w:rsidR="00CD72A2" w:rsidRPr="006409BC" w:rsidRDefault="00CD72A2" w:rsidP="00CD72A2">
      <w:pPr>
        <w:jc w:val="both"/>
        <w:rPr>
          <w:rFonts w:ascii="Calibri" w:hAnsi="Calibri" w:cs="Calibri"/>
          <w:sz w:val="20"/>
        </w:rPr>
      </w:pPr>
    </w:p>
    <w:p w:rsidR="00CD72A2" w:rsidRPr="009223A0" w:rsidRDefault="00CD72A2" w:rsidP="00CD72A2">
      <w:pPr>
        <w:pStyle w:val="Akapitzlist"/>
        <w:numPr>
          <w:ilvl w:val="1"/>
          <w:numId w:val="41"/>
        </w:numPr>
        <w:jc w:val="both"/>
        <w:rPr>
          <w:rFonts w:cs="Calibri"/>
          <w:b/>
          <w:sz w:val="20"/>
        </w:rPr>
      </w:pPr>
      <w:r w:rsidRPr="005231F7">
        <w:rPr>
          <w:rFonts w:cs="Calibri"/>
          <w:b/>
          <w:sz w:val="20"/>
        </w:rPr>
        <w:t>ZAKRES PLANOWANYCH ROBÓT.</w:t>
      </w:r>
    </w:p>
    <w:p w:rsidR="007767B1" w:rsidRDefault="00CD72A2" w:rsidP="00B364AF">
      <w:pPr>
        <w:numPr>
          <w:ilvl w:val="1"/>
          <w:numId w:val="42"/>
        </w:numPr>
        <w:suppressAutoHyphens w:val="0"/>
        <w:jc w:val="both"/>
        <w:rPr>
          <w:rFonts w:ascii="Calibri" w:hAnsi="Calibri" w:cs="Calibri"/>
          <w:b/>
          <w:sz w:val="20"/>
        </w:rPr>
      </w:pPr>
      <w:r w:rsidRPr="006409BC">
        <w:rPr>
          <w:rFonts w:ascii="Calibri" w:hAnsi="Calibri" w:cs="Calibri"/>
          <w:b/>
          <w:sz w:val="20"/>
        </w:rPr>
        <w:t>ROBOTY PRZYGOTOWAWCZE</w:t>
      </w:r>
      <w:r>
        <w:rPr>
          <w:rFonts w:ascii="Calibri" w:hAnsi="Calibri" w:cs="Calibri"/>
          <w:b/>
          <w:sz w:val="20"/>
        </w:rPr>
        <w:t xml:space="preserve"> I ROZBIÓRKOWE</w:t>
      </w:r>
      <w:r w:rsidRPr="006409BC">
        <w:rPr>
          <w:rFonts w:ascii="Calibri" w:hAnsi="Calibri" w:cs="Calibri"/>
          <w:b/>
          <w:sz w:val="20"/>
        </w:rPr>
        <w:t>.</w:t>
      </w:r>
    </w:p>
    <w:p w:rsidR="00B364AF" w:rsidRPr="00B364AF" w:rsidRDefault="00B364AF" w:rsidP="00B364AF">
      <w:pPr>
        <w:suppressAutoHyphens w:val="0"/>
        <w:ind w:left="360"/>
        <w:jc w:val="both"/>
        <w:rPr>
          <w:rFonts w:ascii="Calibri" w:hAnsi="Calibri" w:cs="Calibri"/>
          <w:b/>
          <w:sz w:val="20"/>
        </w:rPr>
      </w:pPr>
    </w:p>
    <w:p w:rsidR="00660B3D" w:rsidRPr="00660B3D" w:rsidRDefault="00660B3D" w:rsidP="00660B3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660B3D">
        <w:rPr>
          <w:rFonts w:asciiTheme="minorHAnsi" w:hAnsiTheme="minorHAnsi" w:cs="Calibri"/>
          <w:sz w:val="20"/>
          <w:shd w:val="clear" w:color="auto" w:fill="FFFFFF" w:themeFill="background1"/>
        </w:rPr>
        <w:t>Demontaż okablowania, rur, tablic, roślinności itp. u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sytuowanych na ścianach budynku</w:t>
      </w:r>
    </w:p>
    <w:p w:rsidR="00660B3D" w:rsidRPr="00660B3D" w:rsidRDefault="00660B3D" w:rsidP="00660B3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rusztowań</w:t>
      </w:r>
      <w:r w:rsidRPr="00660B3D">
        <w:rPr>
          <w:rFonts w:asciiTheme="minorHAnsi" w:hAnsiTheme="minorHAnsi" w:cs="Calibri"/>
          <w:sz w:val="20"/>
          <w:shd w:val="clear" w:color="auto" w:fill="FFFFFF" w:themeFill="background1"/>
        </w:rPr>
        <w:t xml:space="preserve"> ramow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ych przyścienne do 16 m</w:t>
      </w:r>
    </w:p>
    <w:p w:rsidR="00660B3D" w:rsidRPr="00660B3D" w:rsidRDefault="00660B3D" w:rsidP="00660B3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o</w:t>
      </w:r>
      <w:r w:rsidRPr="00660B3D">
        <w:rPr>
          <w:rFonts w:asciiTheme="minorHAnsi" w:hAnsiTheme="minorHAnsi" w:cs="Calibri"/>
          <w:sz w:val="20"/>
          <w:shd w:val="clear" w:color="auto" w:fill="FFFFFF" w:themeFill="background1"/>
        </w:rPr>
        <w:t>słony z siatki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na rusztowaniach zewnętrznych</w:t>
      </w:r>
    </w:p>
    <w:p w:rsidR="00660B3D" w:rsidRPr="00660B3D" w:rsidRDefault="00660B3D" w:rsidP="00660B3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660B3D">
        <w:rPr>
          <w:rFonts w:asciiTheme="minorHAnsi" w:hAnsiTheme="minorHAnsi" w:cs="Calibri"/>
          <w:sz w:val="20"/>
          <w:shd w:val="clear" w:color="auto" w:fill="FFFFFF" w:themeFill="background1"/>
        </w:rPr>
        <w:t>Wykonanie instalacji odgromowej rusztowań zewnętrznych przyściennych</w:t>
      </w:r>
    </w:p>
    <w:p w:rsidR="00660B3D" w:rsidRPr="00660B3D" w:rsidRDefault="00660B3D" w:rsidP="00660B3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660B3D">
        <w:rPr>
          <w:rFonts w:asciiTheme="minorHAnsi" w:hAnsiTheme="minorHAnsi" w:cs="Calibri"/>
          <w:sz w:val="20"/>
          <w:shd w:val="clear" w:color="auto" w:fill="FFFFFF" w:themeFill="background1"/>
        </w:rPr>
        <w:t xml:space="preserve">Odbicie tynków z zaprawy wapiennej lub cementowo-wapiennej na ścianach, filarach, 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pilastrach - łącznie z cokołem</w:t>
      </w:r>
    </w:p>
    <w:p w:rsidR="00660B3D" w:rsidRPr="00660B3D" w:rsidRDefault="00660B3D" w:rsidP="00660B3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660B3D">
        <w:rPr>
          <w:rFonts w:asciiTheme="minorHAnsi" w:hAnsiTheme="minorHAnsi" w:cs="Calibri"/>
          <w:sz w:val="20"/>
          <w:shd w:val="clear" w:color="auto" w:fill="FFFFFF" w:themeFill="background1"/>
        </w:rPr>
        <w:t>Odbicie tynków wewn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ętrznych </w:t>
      </w:r>
      <w:r w:rsidRPr="00660B3D">
        <w:rPr>
          <w:rFonts w:asciiTheme="minorHAnsi" w:hAnsiTheme="minorHAnsi" w:cs="Calibri"/>
          <w:sz w:val="20"/>
          <w:shd w:val="clear" w:color="auto" w:fill="FFFFFF" w:themeFill="background1"/>
        </w:rPr>
        <w:t xml:space="preserve">z zaprawy cementowo-wapiennej - dotyczy ościeży okiennych. </w:t>
      </w:r>
    </w:p>
    <w:p w:rsidR="00660B3D" w:rsidRPr="00660B3D" w:rsidRDefault="00660B3D" w:rsidP="00660B3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Uzupełnienie </w:t>
      </w:r>
      <w:r w:rsidRPr="00660B3D">
        <w:rPr>
          <w:rFonts w:asciiTheme="minorHAnsi" w:hAnsiTheme="minorHAnsi" w:cs="Calibri"/>
          <w:sz w:val="20"/>
          <w:shd w:val="clear" w:color="auto" w:fill="FFFFFF" w:themeFill="background1"/>
        </w:rPr>
        <w:t>tynk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ów zwykłych wewnętrznych kat. III z zaprawy cementowo –wapiennej na ścianach i słupach prostokątnych </w:t>
      </w:r>
      <w:r w:rsidRPr="00660B3D">
        <w:rPr>
          <w:rFonts w:asciiTheme="minorHAnsi" w:hAnsiTheme="minorHAnsi" w:cs="Calibri"/>
          <w:sz w:val="20"/>
          <w:shd w:val="clear" w:color="auto" w:fill="FFFFFF" w:themeFill="background1"/>
        </w:rPr>
        <w:t>na podł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ożu z cegły i pustaków</w:t>
      </w:r>
    </w:p>
    <w:p w:rsidR="00660B3D" w:rsidRDefault="00660B3D" w:rsidP="00660B3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660B3D">
        <w:rPr>
          <w:rFonts w:asciiTheme="minorHAnsi" w:hAnsiTheme="minorHAnsi" w:cs="Calibri"/>
          <w:sz w:val="20"/>
          <w:shd w:val="clear" w:color="auto" w:fill="FFFFFF" w:themeFill="background1"/>
        </w:rPr>
        <w:t>Wywiezienie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i utylizacja gruzu</w:t>
      </w:r>
    </w:p>
    <w:p w:rsidR="001636C8" w:rsidRPr="00660B3D" w:rsidRDefault="001636C8" w:rsidP="00660B3D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</w:p>
    <w:p w:rsidR="007767B1" w:rsidRDefault="00067383" w:rsidP="00B364AF">
      <w:pPr>
        <w:numPr>
          <w:ilvl w:val="1"/>
          <w:numId w:val="42"/>
        </w:numPr>
        <w:suppressAutoHyphens w:val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b/>
          <w:sz w:val="20"/>
        </w:rPr>
        <w:t>ROBOTY REMONTOWE I DOCIEPLENIOWE STRYCHU</w:t>
      </w:r>
    </w:p>
    <w:p w:rsidR="00B364AF" w:rsidRPr="00B364AF" w:rsidRDefault="00B364AF" w:rsidP="00B364AF">
      <w:pPr>
        <w:suppressAutoHyphens w:val="0"/>
        <w:ind w:left="360"/>
        <w:jc w:val="both"/>
        <w:rPr>
          <w:rFonts w:ascii="Calibri" w:hAnsi="Calibri" w:cs="Calibri"/>
          <w:b/>
          <w:sz w:val="20"/>
        </w:rPr>
      </w:pPr>
    </w:p>
    <w:p w:rsidR="00067383" w:rsidRPr="00067383" w:rsidRDefault="00067383" w:rsidP="00067383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Wykona</w:t>
      </w:r>
      <w:r w:rsidR="002B72B4">
        <w:rPr>
          <w:rFonts w:asciiTheme="minorHAnsi" w:hAnsiTheme="minorHAnsi" w:cs="Calibri"/>
          <w:sz w:val="20"/>
          <w:shd w:val="clear" w:color="auto" w:fill="FFFFFF" w:themeFill="background1"/>
        </w:rPr>
        <w:t xml:space="preserve">nie izolacji z folii polietylenowej </w:t>
      </w: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szerokiej poziomej przed montażem płyt kartonowo</w:t>
      </w:r>
      <w:r w:rsidR="002B72B4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-</w:t>
      </w:r>
      <w:r w:rsidR="002B72B4">
        <w:rPr>
          <w:rFonts w:asciiTheme="minorHAnsi" w:hAnsiTheme="minorHAnsi" w:cs="Calibri"/>
          <w:sz w:val="20"/>
          <w:shd w:val="clear" w:color="auto" w:fill="FFFFFF" w:themeFill="background1"/>
        </w:rPr>
        <w:t xml:space="preserve"> gipsowych - dotyczy strychu</w:t>
      </w:r>
    </w:p>
    <w:p w:rsidR="00067383" w:rsidRPr="00067383" w:rsidRDefault="002B72B4" w:rsidP="00067383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i</w:t>
      </w:r>
      <w:r w:rsidR="00067383" w:rsidRPr="00067383">
        <w:rPr>
          <w:rFonts w:asciiTheme="minorHAnsi" w:hAnsiTheme="minorHAnsi" w:cs="Calibri"/>
          <w:sz w:val="20"/>
          <w:shd w:val="clear" w:color="auto" w:fill="FFFFFF" w:themeFill="background1"/>
        </w:rPr>
        <w:t>zolacj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i</w:t>
      </w:r>
      <w:r w:rsidR="00067383" w:rsidRPr="00067383">
        <w:rPr>
          <w:rFonts w:asciiTheme="minorHAnsi" w:hAnsiTheme="minorHAnsi" w:cs="Calibri"/>
          <w:sz w:val="20"/>
          <w:shd w:val="clear" w:color="auto" w:fill="FFFFFF" w:themeFill="background1"/>
        </w:rPr>
        <w:t xml:space="preserve"> cieplne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j</w:t>
      </w:r>
      <w:r w:rsidR="00067383" w:rsidRPr="00067383">
        <w:rPr>
          <w:rFonts w:asciiTheme="minorHAnsi" w:hAnsiTheme="minorHAnsi" w:cs="Calibri"/>
          <w:sz w:val="20"/>
          <w:shd w:val="clear" w:color="auto" w:fill="FFFFFF" w:themeFill="background1"/>
        </w:rPr>
        <w:t xml:space="preserve"> i </w:t>
      </w: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przeciwdźwiękowej</w:t>
      </w:r>
      <w:r w:rsidR="00067383" w:rsidRPr="00067383">
        <w:rPr>
          <w:rFonts w:asciiTheme="minorHAnsi" w:hAnsiTheme="minorHAnsi" w:cs="Calibri"/>
          <w:sz w:val="20"/>
          <w:shd w:val="clear" w:color="auto" w:fill="FFFFFF" w:themeFill="background1"/>
        </w:rPr>
        <w:t xml:space="preserve"> z wełny mineralnej poziome z płyt układanych na sucho </w:t>
      </w:r>
    </w:p>
    <w:p w:rsidR="00067383" w:rsidRPr="00067383" w:rsidRDefault="002B72B4" w:rsidP="00067383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Montaż okładziny z płyt gipsowo </w:t>
      </w:r>
      <w:r w:rsidR="00067383" w:rsidRPr="00067383">
        <w:rPr>
          <w:rFonts w:asciiTheme="minorHAnsi" w:hAnsiTheme="minorHAnsi" w:cs="Calibri"/>
          <w:sz w:val="20"/>
          <w:shd w:val="clear" w:color="auto" w:fill="FFFFFF" w:themeFill="background1"/>
        </w:rPr>
        <w:t>-karton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owych</w:t>
      </w:r>
      <w:r w:rsidR="00067383" w:rsidRPr="00067383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pojedyncz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ych na stropach na rusztach</w:t>
      </w:r>
    </w:p>
    <w:p w:rsidR="00067383" w:rsidRPr="00067383" w:rsidRDefault="002B72B4" w:rsidP="00067383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Odbicie tynków wewnętrznych </w:t>
      </w:r>
      <w:r w:rsidR="00067383" w:rsidRPr="00067383">
        <w:rPr>
          <w:rFonts w:asciiTheme="minorHAnsi" w:hAnsiTheme="minorHAnsi" w:cs="Calibri"/>
          <w:sz w:val="20"/>
          <w:shd w:val="clear" w:color="auto" w:fill="FFFFFF" w:themeFill="background1"/>
        </w:rPr>
        <w:t>z zaprawy cementowo-wapiennej na ścianach,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="00067383" w:rsidRPr="00067383">
        <w:rPr>
          <w:rFonts w:asciiTheme="minorHAnsi" w:hAnsiTheme="minorHAnsi" w:cs="Calibri"/>
          <w:sz w:val="20"/>
          <w:shd w:val="clear" w:color="auto" w:fill="FFFFFF" w:themeFill="background1"/>
        </w:rPr>
        <w:t>filarach,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="00067383" w:rsidRPr="00067383">
        <w:rPr>
          <w:rFonts w:asciiTheme="minorHAnsi" w:hAnsiTheme="minorHAnsi" w:cs="Calibri"/>
          <w:sz w:val="20"/>
          <w:shd w:val="clear" w:color="auto" w:fill="FFFFFF" w:themeFill="background1"/>
        </w:rPr>
        <w:t xml:space="preserve">pilastrach </w:t>
      </w:r>
    </w:p>
    <w:p w:rsidR="00067383" w:rsidRPr="00067383" w:rsidRDefault="002B72B4" w:rsidP="00067383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Tynki wewnętrzne </w:t>
      </w:r>
      <w:r w:rsidR="00067383" w:rsidRPr="00067383">
        <w:rPr>
          <w:rFonts w:asciiTheme="minorHAnsi" w:hAnsiTheme="minorHAnsi" w:cs="Calibri"/>
          <w:sz w:val="20"/>
          <w:shd w:val="clear" w:color="auto" w:fill="FFFFFF" w:themeFill="background1"/>
        </w:rPr>
        <w:t>zwykłe kat.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III na ścianach i słupach</w:t>
      </w:r>
    </w:p>
    <w:p w:rsidR="00067383" w:rsidRPr="00067383" w:rsidRDefault="00067383" w:rsidP="00067383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lastRenderedPageBreak/>
        <w:t>Dwukrotne malowanie farbami emulsyjnymi powierzchni wewnętrznych - p</w:t>
      </w:r>
      <w:r w:rsidR="002B72B4">
        <w:rPr>
          <w:rFonts w:asciiTheme="minorHAnsi" w:hAnsiTheme="minorHAnsi" w:cs="Calibri"/>
          <w:sz w:val="20"/>
          <w:shd w:val="clear" w:color="auto" w:fill="FFFFFF" w:themeFill="background1"/>
        </w:rPr>
        <w:t xml:space="preserve">odłoży gipsowych z gruntowaniem, </w:t>
      </w:r>
      <w:r w:rsidR="002B72B4" w:rsidRPr="00067383">
        <w:rPr>
          <w:rFonts w:asciiTheme="minorHAnsi" w:hAnsiTheme="minorHAnsi" w:cs="Calibri"/>
          <w:sz w:val="20"/>
          <w:shd w:val="clear" w:color="auto" w:fill="FFFFFF" w:themeFill="background1"/>
        </w:rPr>
        <w:t>tynków gładkich bez gruntowania</w:t>
      </w:r>
    </w:p>
    <w:p w:rsidR="00067383" w:rsidRDefault="00067383" w:rsidP="00067383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Wykonani</w:t>
      </w:r>
      <w:r w:rsidR="002B72B4">
        <w:rPr>
          <w:rFonts w:asciiTheme="minorHAnsi" w:hAnsiTheme="minorHAnsi" w:cs="Calibri"/>
          <w:sz w:val="20"/>
          <w:shd w:val="clear" w:color="auto" w:fill="FFFFFF" w:themeFill="background1"/>
        </w:rPr>
        <w:t>e na strychu podłogi z płyt OSB</w:t>
      </w:r>
    </w:p>
    <w:p w:rsidR="007767B1" w:rsidRPr="002B72B4" w:rsidRDefault="007767B1" w:rsidP="002B72B4">
      <w:pPr>
        <w:suppressAutoHyphens w:val="0"/>
        <w:ind w:left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</w:p>
    <w:p w:rsidR="00B364AF" w:rsidRDefault="002B72B4" w:rsidP="00B364AF">
      <w:pPr>
        <w:numPr>
          <w:ilvl w:val="1"/>
          <w:numId w:val="42"/>
        </w:numPr>
        <w:suppressAutoHyphens w:val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b/>
          <w:sz w:val="20"/>
        </w:rPr>
        <w:t>ROBOTY REMONTOWE ZEWNĘTRZNE IZOLACYJNE I DOCIEPLENIOWE</w:t>
      </w:r>
    </w:p>
    <w:p w:rsidR="00B364AF" w:rsidRPr="00B364AF" w:rsidRDefault="00B364AF" w:rsidP="00B364AF">
      <w:pPr>
        <w:suppressAutoHyphens w:val="0"/>
        <w:ind w:left="360"/>
        <w:jc w:val="both"/>
        <w:rPr>
          <w:rFonts w:ascii="Calibri" w:hAnsi="Calibri" w:cs="Calibri"/>
          <w:b/>
          <w:sz w:val="20"/>
        </w:rPr>
      </w:pPr>
    </w:p>
    <w:p w:rsidR="002B72B4" w:rsidRDefault="002B72B4" w:rsidP="0027503A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>Wykonanie wykopów liniowych pod f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undamenty, rurociągi, kolektory</w:t>
      </w:r>
    </w:p>
    <w:p w:rsidR="002B72B4" w:rsidRPr="002B72B4" w:rsidRDefault="002B72B4" w:rsidP="0027503A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>Odgrzybianie powierzchni ścian łatwo dostępnych z cegły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przy użyciu szczotek stalowych</w:t>
      </w:r>
    </w:p>
    <w:p w:rsidR="002B72B4" w:rsidRPr="002B72B4" w:rsidRDefault="002B72B4" w:rsidP="002B72B4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>Ocieplenie ścian budynków płytami styropianowymi klejonymi do podłoża wraz z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wykonaniem wyprawy elewacyjnej</w:t>
      </w:r>
    </w:p>
    <w:p w:rsidR="002B72B4" w:rsidRPr="002B72B4" w:rsidRDefault="002B72B4" w:rsidP="002B72B4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>Przymocowanie płyt styropianowych lub z wełny mi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neralnej kołkami do ścian</w:t>
      </w:r>
    </w:p>
    <w:p w:rsidR="002B72B4" w:rsidRPr="002B72B4" w:rsidRDefault="002B72B4" w:rsidP="002B72B4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>Ocieplenie ścian budynków płytami styropianowymi - przyklej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enie warstwy siatki na ścianach</w:t>
      </w:r>
    </w:p>
    <w:p w:rsidR="002B72B4" w:rsidRPr="002B72B4" w:rsidRDefault="002B72B4" w:rsidP="002B72B4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i</w:t>
      </w: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>zolacj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i przeciwwilgociowej </w:t>
      </w: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>powłokowe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j</w:t>
      </w: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 xml:space="preserve"> bitumiczne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j</w:t>
      </w: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 xml:space="preserve"> pionowe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j</w:t>
      </w:r>
    </w:p>
    <w:p w:rsidR="002B72B4" w:rsidRPr="002B72B4" w:rsidRDefault="002B72B4" w:rsidP="002B72B4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i</w:t>
      </w: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>zolacj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i przeciw</w:t>
      </w: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>wilgociow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ej</w:t>
      </w: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 xml:space="preserve"> pionow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ej z folii kubełkowej</w:t>
      </w:r>
    </w:p>
    <w:p w:rsidR="002B72B4" w:rsidRPr="002B72B4" w:rsidRDefault="002B72B4" w:rsidP="002B72B4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 xml:space="preserve">Gruntowanie podłoży preparatami - powierzchnie pionowe - od strony podwórza </w:t>
      </w:r>
    </w:p>
    <w:p w:rsidR="002B72B4" w:rsidRPr="002B72B4" w:rsidRDefault="002B72B4" w:rsidP="002B72B4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Montaż okładzin ściennych</w:t>
      </w: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 xml:space="preserve"> z płytek z kamieni sztucznych na zaprawie klejowej - dotyczy cokołu od strony podwórza. </w:t>
      </w:r>
    </w:p>
    <w:p w:rsidR="002B72B4" w:rsidRPr="002B72B4" w:rsidRDefault="002B72B4" w:rsidP="002B72B4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>S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poinowanie ścian zaprawą cementową ,niebarwioną</w:t>
      </w:r>
    </w:p>
    <w:p w:rsidR="002B72B4" w:rsidRPr="002B72B4" w:rsidRDefault="002B72B4" w:rsidP="002B72B4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o</w:t>
      </w: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>brzeża betonowe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go</w:t>
      </w: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na podsypce piaskowej</w:t>
      </w:r>
    </w:p>
    <w:p w:rsidR="002B72B4" w:rsidRPr="002B72B4" w:rsidRDefault="002B72B4" w:rsidP="002B72B4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>Układanie nawierzchni chodników i pla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ców z betonowej kostki brukowej</w:t>
      </w:r>
    </w:p>
    <w:p w:rsidR="002B72B4" w:rsidRPr="00B364AF" w:rsidRDefault="002B72B4" w:rsidP="00B364AF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>Wywóz ziemi</w:t>
      </w:r>
      <w:r w:rsid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 i gliny</w:t>
      </w:r>
      <w:r w:rsidRPr="002B72B4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</w:p>
    <w:p w:rsidR="007767B1" w:rsidRPr="007767B1" w:rsidRDefault="007767B1" w:rsidP="007767B1">
      <w:pPr>
        <w:shd w:val="clear" w:color="auto" w:fill="FFFFFF" w:themeFill="background1"/>
        <w:suppressAutoHyphens w:val="0"/>
        <w:ind w:left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</w:p>
    <w:p w:rsidR="00B364AF" w:rsidRDefault="004B2DE8" w:rsidP="00B364AF">
      <w:pPr>
        <w:numPr>
          <w:ilvl w:val="1"/>
          <w:numId w:val="42"/>
        </w:numPr>
        <w:suppressAutoHyphens w:val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b/>
          <w:sz w:val="20"/>
        </w:rPr>
        <w:t>RENOWACJA ŚCIANY FRONTOWEJ</w:t>
      </w:r>
    </w:p>
    <w:p w:rsidR="00B364AF" w:rsidRPr="00B364AF" w:rsidRDefault="00B364AF" w:rsidP="00B364AF">
      <w:pPr>
        <w:suppressAutoHyphens w:val="0"/>
        <w:ind w:left="360"/>
        <w:jc w:val="both"/>
        <w:rPr>
          <w:rFonts w:ascii="Calibri" w:hAnsi="Calibri" w:cs="Calibri"/>
          <w:b/>
          <w:sz w:val="20"/>
        </w:rPr>
      </w:pP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r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usztowania ramowe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go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 przyścienne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go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i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nstalacj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i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 odgromowe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j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 ruszt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owań zewnętrznych przyściennych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Odbicie tyn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ków z zaprawy wapiennej lub cementowo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-wapiennej na ścianach, filarach, 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pilastrach - łącznie z cokołem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Wykonanie tynków zewnętrznych 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kat.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III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Remont drzwi wejściowych 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Rozebranie rur spustowych z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blachy nadającej się do użytku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Rozebranie obróbek blacharskich murów ogniowych,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okapów,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kołnierzy,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gzymsów itp.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z bla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chy nie nadającej się do użytku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blacharskiej - z blachy ocynkowanej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Montaż rur spustowych 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- pochodzących z rozbiórki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Czyszczenie ścierne lub chemiczne murów 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z wystrojami architektonicznymi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Rekonstrukcja pasów stiukowych profilowanych jednobarwnych na ścianie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prostej - profile okienne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Uzupełnienie ścian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 lub zamurowanie otworów w ścianach na zaprawie cementowo-wapiennej cegłami 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Spoinowanie ścian zaprawą cement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ową niebarwioną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Rozbiórka elementów konstrukcji betonowych niezbrojonych - rozbiórka posadzki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balkonu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Odbicie tynków wewnętrznych 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z zaprawy cementowo-wapiennej na ścianach,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filarach,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pilastrach 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- dotyczy balkonu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Wykonanie tynków wewnętrznych 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zwykł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ych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 kat.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III na stropach 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i podciągach - dotyczy balkonu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i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zolacj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i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 przeciwwilgociowe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j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 z papy na lepiku na zimno - 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dotyczy balkonu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o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bróbki 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blacharskiej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 - z blach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y ocynkowanej - obróbka balkonu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Montaż p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odkład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ów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 betonow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ych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 na stropie 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Remont balustrady balkonowej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G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>runtowanie podłoży preparatami - dotyczy balkonu</w:t>
      </w:r>
    </w:p>
    <w:p w:rsidR="004B2DE8" w:rsidRPr="004B2DE8" w:rsidRDefault="00756509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posadzki z płytek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Dwukrotne malowanie farbą olejną krat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 xml:space="preserve"> i balustrad z prętów ozdobnych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Przygotowanie podłoża pod szpachlowanie ściany frontowej - oc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>zyszczenie mechaniczne i zmycie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Gruntowanie podłoży prep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>aratami - powierzchnie pionowe</w:t>
      </w:r>
    </w:p>
    <w:p w:rsidR="004B2DE8" w:rsidRPr="004B2DE8" w:rsidRDefault="00756509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Szpachlowanie ściany frontowej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Oczys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>zczenie maszkaronów ozdobnych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Malowanie elewacji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Rozbiórka betonowych opasek 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>betonowych studzienek okiennych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Rozebranie ścian,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filarów i kolumn z cegieł - dotyczy s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>tudzienek okiennych piwnicznych</w:t>
      </w:r>
    </w:p>
    <w:p w:rsidR="004B2DE8" w:rsidRPr="004B2DE8" w:rsidRDefault="00756509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lastRenderedPageBreak/>
        <w:t xml:space="preserve">Wykonanie podkładów betonowych na podłożu </w:t>
      </w:r>
      <w:r w:rsidR="004B2DE8" w:rsidRPr="004B2DE8">
        <w:rPr>
          <w:rFonts w:asciiTheme="minorHAnsi" w:hAnsiTheme="minorHAnsi" w:cs="Calibri"/>
          <w:sz w:val="20"/>
          <w:shd w:val="clear" w:color="auto" w:fill="FFFFFF" w:themeFill="background1"/>
        </w:rPr>
        <w:t>gruntowym - dotyczy s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tudzienek okiennych piwnicznych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Wykonanie ścianek studzienek z bloczków betonowych na zaprawie cementowe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>j - dotyczy okienek piwnicznych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Demontaż i montaż odnowionych nakryw-rusztów ze stali </w:t>
      </w:r>
    </w:p>
    <w:p w:rsidR="004B2DE8" w:rsidRPr="004B2DE8" w:rsidRDefault="00756509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Montaż n</w:t>
      </w:r>
      <w:r w:rsidR="004B2DE8" w:rsidRPr="004B2DE8">
        <w:rPr>
          <w:rFonts w:asciiTheme="minorHAnsi" w:hAnsiTheme="minorHAnsi" w:cs="Calibri"/>
          <w:sz w:val="20"/>
          <w:shd w:val="clear" w:color="auto" w:fill="FFFFFF" w:themeFill="background1"/>
        </w:rPr>
        <w:t>akrywy ścianek s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tudzienek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Odbicie tynków z zaprawy cementowo-wapiennej na ścianach,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filarach,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pilastrach - dotyczy bocznych ścianek 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>schodów wejściowych do budynku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Rozbiórka elementów konstrukcji betonowych niezbrojonych 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>-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 rozbiórka płyty podestowej prz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>ed drzwiami frontowymi budynku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Układanie nawierzchni chodników i pla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>ców z betonowej kostki brukowej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Dwukrotne malowanie farbą olejną poręczy wykonanych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 xml:space="preserve"> z rur przy wejściu do budynku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M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>ontaż nowej typowej wycieraczki i skrobaczki do obuwia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Montaż opraw świetlówkowych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Odgrzybianie powierzchni ścian łatwo dostępnych 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>cegły</w:t>
      </w:r>
    </w:p>
    <w:p w:rsidR="004B2DE8" w:rsidRPr="004B2DE8" w:rsidRDefault="00756509" w:rsidP="00756509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i</w:t>
      </w:r>
      <w:r w:rsidR="004B2DE8" w:rsidRPr="004B2DE8">
        <w:rPr>
          <w:rFonts w:asciiTheme="minorHAnsi" w:hAnsiTheme="minorHAnsi" w:cs="Calibri"/>
          <w:sz w:val="20"/>
          <w:shd w:val="clear" w:color="auto" w:fill="FFFFFF" w:themeFill="background1"/>
        </w:rPr>
        <w:t>zolacj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i</w:t>
      </w:r>
      <w:r w:rsidR="004B2DE8"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 przeciww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ilgociowej </w:t>
      </w:r>
      <w:r w:rsidR="004B2DE8" w:rsidRPr="004B2DE8">
        <w:rPr>
          <w:rFonts w:asciiTheme="minorHAnsi" w:hAnsiTheme="minorHAnsi" w:cs="Calibri"/>
          <w:sz w:val="20"/>
          <w:shd w:val="clear" w:color="auto" w:fill="FFFFFF" w:themeFill="background1"/>
        </w:rPr>
        <w:t>powłokowe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j</w:t>
      </w:r>
      <w:r w:rsidR="004B2DE8"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 bitumiczne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j</w:t>
      </w:r>
      <w:r w:rsidR="004B2DE8"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 pionowe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j</w:t>
      </w:r>
    </w:p>
    <w:p w:rsidR="004B2DE8" w:rsidRPr="004B2DE8" w:rsidRDefault="00756509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i</w:t>
      </w:r>
      <w:r w:rsidR="004B2DE8" w:rsidRPr="004B2DE8">
        <w:rPr>
          <w:rFonts w:asciiTheme="minorHAnsi" w:hAnsiTheme="minorHAnsi" w:cs="Calibri"/>
          <w:sz w:val="20"/>
          <w:shd w:val="clear" w:color="auto" w:fill="FFFFFF" w:themeFill="background1"/>
        </w:rPr>
        <w:t>zolacj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i przeciw</w:t>
      </w:r>
      <w:r w:rsidR="004B2DE8" w:rsidRPr="004B2DE8">
        <w:rPr>
          <w:rFonts w:asciiTheme="minorHAnsi" w:hAnsiTheme="minorHAnsi" w:cs="Calibri"/>
          <w:sz w:val="20"/>
          <w:shd w:val="clear" w:color="auto" w:fill="FFFFFF" w:themeFill="background1"/>
        </w:rPr>
        <w:t>wilgociow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ej</w:t>
      </w:r>
      <w:r w:rsidR="004B2DE8"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 pionow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ej z folii kubełkowej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Zasypanie wykopów ziemią z ukopów z przerzutem ziemi na odległość do 3 m i ubiciem warstwami co 15 cm w </w:t>
      </w:r>
    </w:p>
    <w:p w:rsidR="00756509" w:rsidRDefault="00756509" w:rsidP="0027503A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56509">
        <w:rPr>
          <w:rFonts w:asciiTheme="minorHAnsi" w:hAnsiTheme="minorHAnsi" w:cs="Calibri"/>
          <w:sz w:val="20"/>
          <w:shd w:val="clear" w:color="auto" w:fill="FFFFFF" w:themeFill="background1"/>
        </w:rPr>
        <w:t>Wykonanie o</w:t>
      </w:r>
      <w:r w:rsidR="004B2DE8" w:rsidRPr="00756509">
        <w:rPr>
          <w:rFonts w:asciiTheme="minorHAnsi" w:hAnsiTheme="minorHAnsi" w:cs="Calibri"/>
          <w:sz w:val="20"/>
          <w:shd w:val="clear" w:color="auto" w:fill="FFFFFF" w:themeFill="background1"/>
        </w:rPr>
        <w:t>brzeża betonowe</w:t>
      </w:r>
      <w:r w:rsidRPr="00756509">
        <w:rPr>
          <w:rFonts w:asciiTheme="minorHAnsi" w:hAnsiTheme="minorHAnsi" w:cs="Calibri"/>
          <w:sz w:val="20"/>
          <w:shd w:val="clear" w:color="auto" w:fill="FFFFFF" w:themeFill="background1"/>
        </w:rPr>
        <w:t>go</w:t>
      </w:r>
      <w:r w:rsidR="004B2DE8" w:rsidRPr="00756509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</w:p>
    <w:p w:rsidR="004B2DE8" w:rsidRPr="004B2DE8" w:rsidRDefault="004B2DE8" w:rsidP="004B2DE8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Układanie nawierzchni chodników i pla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>ców z betonowej kostki brukowej</w:t>
      </w:r>
    </w:p>
    <w:p w:rsidR="004B2DE8" w:rsidRDefault="004B2DE8" w:rsidP="00756509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>Wywiezienie</w:t>
      </w:r>
      <w:r w:rsidR="00756509">
        <w:rPr>
          <w:rFonts w:asciiTheme="minorHAnsi" w:hAnsiTheme="minorHAnsi" w:cs="Calibri"/>
          <w:sz w:val="20"/>
          <w:shd w:val="clear" w:color="auto" w:fill="FFFFFF" w:themeFill="background1"/>
        </w:rPr>
        <w:t xml:space="preserve"> i utylizacja</w:t>
      </w:r>
      <w:r w:rsidRPr="004B2DE8">
        <w:rPr>
          <w:rFonts w:asciiTheme="minorHAnsi" w:hAnsiTheme="minorHAnsi" w:cs="Calibri"/>
          <w:sz w:val="20"/>
          <w:shd w:val="clear" w:color="auto" w:fill="FFFFFF" w:themeFill="background1"/>
        </w:rPr>
        <w:t xml:space="preserve"> gruzu </w:t>
      </w:r>
    </w:p>
    <w:p w:rsidR="004B2DE8" w:rsidRDefault="004B2DE8" w:rsidP="00B364AF">
      <w:pPr>
        <w:shd w:val="clear" w:color="auto" w:fill="FFFFFF" w:themeFill="background1"/>
        <w:suppressAutoHyphens w:val="0"/>
        <w:ind w:left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</w:p>
    <w:p w:rsidR="009C35DB" w:rsidRDefault="00756509" w:rsidP="00B364AF">
      <w:pPr>
        <w:numPr>
          <w:ilvl w:val="1"/>
          <w:numId w:val="42"/>
        </w:numPr>
        <w:suppressAutoHyphens w:val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b/>
          <w:sz w:val="20"/>
        </w:rPr>
        <w:t>DOCIEPLENIE STROPU PIWNIC</w:t>
      </w:r>
    </w:p>
    <w:p w:rsidR="00B364AF" w:rsidRPr="00B364AF" w:rsidRDefault="00B364AF" w:rsidP="00B364AF">
      <w:pPr>
        <w:suppressAutoHyphens w:val="0"/>
        <w:ind w:left="360"/>
        <w:jc w:val="both"/>
        <w:rPr>
          <w:rFonts w:ascii="Calibri" w:hAnsi="Calibri" w:cs="Calibri"/>
          <w:b/>
          <w:sz w:val="20"/>
        </w:rPr>
      </w:pPr>
    </w:p>
    <w:p w:rsidR="00756509" w:rsidRPr="00756509" w:rsidRDefault="00756509" w:rsidP="00756509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56509">
        <w:rPr>
          <w:rFonts w:asciiTheme="minorHAnsi" w:hAnsiTheme="minorHAnsi" w:cs="Calibri"/>
          <w:sz w:val="20"/>
          <w:shd w:val="clear" w:color="auto" w:fill="FFFFFF" w:themeFill="background1"/>
        </w:rPr>
        <w:t>Przygotowanie starego podłoża pod d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ocieplenie metodą lekką-mokrą</w:t>
      </w:r>
    </w:p>
    <w:p w:rsidR="00756509" w:rsidRPr="00756509" w:rsidRDefault="00756509" w:rsidP="00756509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56509">
        <w:rPr>
          <w:rFonts w:asciiTheme="minorHAnsi" w:hAnsiTheme="minorHAnsi" w:cs="Calibri"/>
          <w:sz w:val="20"/>
          <w:shd w:val="clear" w:color="auto" w:fill="FFFFFF" w:themeFill="background1"/>
        </w:rPr>
        <w:t>G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runtowanie podłoży </w:t>
      </w:r>
    </w:p>
    <w:p w:rsidR="00756509" w:rsidRPr="00756509" w:rsidRDefault="00756509" w:rsidP="00756509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56509">
        <w:rPr>
          <w:rFonts w:asciiTheme="minorHAnsi" w:hAnsiTheme="minorHAnsi" w:cs="Calibri"/>
          <w:sz w:val="20"/>
          <w:shd w:val="clear" w:color="auto" w:fill="FFFFFF" w:themeFill="background1"/>
        </w:rPr>
        <w:t>Docieplenie stropów piwnic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natryskowo zaprawą TERMOGRAN</w:t>
      </w:r>
    </w:p>
    <w:p w:rsidR="00756509" w:rsidRDefault="00756509" w:rsidP="0027503A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56509">
        <w:rPr>
          <w:rFonts w:asciiTheme="minorHAnsi" w:hAnsiTheme="minorHAnsi" w:cs="Calibri"/>
          <w:sz w:val="20"/>
          <w:shd w:val="clear" w:color="auto" w:fill="FFFFFF" w:themeFill="background1"/>
        </w:rPr>
        <w:t xml:space="preserve">Wykonanie izolacji cieplnej i przeciwdźwiękowej z płyt styropianowych </w:t>
      </w:r>
    </w:p>
    <w:p w:rsidR="00756509" w:rsidRPr="00756509" w:rsidRDefault="00756509" w:rsidP="0027503A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D</w:t>
      </w:r>
      <w:r w:rsidRPr="00756509">
        <w:rPr>
          <w:rFonts w:asciiTheme="minorHAnsi" w:hAnsiTheme="minorHAnsi" w:cs="Calibri"/>
          <w:sz w:val="20"/>
          <w:shd w:val="clear" w:color="auto" w:fill="FFFFFF" w:themeFill="background1"/>
        </w:rPr>
        <w:t>ocieple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nie ścian zewnętrznych budynków</w:t>
      </w:r>
    </w:p>
    <w:p w:rsidR="00756509" w:rsidRPr="00756509" w:rsidRDefault="00756509" w:rsidP="00756509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56509">
        <w:rPr>
          <w:rFonts w:asciiTheme="minorHAnsi" w:hAnsiTheme="minorHAnsi" w:cs="Calibri"/>
          <w:sz w:val="20"/>
          <w:shd w:val="clear" w:color="auto" w:fill="FFFFFF" w:themeFill="background1"/>
        </w:rPr>
        <w:t>Docieplenie sufitów piwnic płytami styropianowymi - przykleje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nie warstwy siatki na stropach</w:t>
      </w:r>
    </w:p>
    <w:p w:rsidR="00756509" w:rsidRPr="00756509" w:rsidRDefault="00756509" w:rsidP="00756509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56509">
        <w:rPr>
          <w:rFonts w:asciiTheme="minorHAnsi" w:hAnsiTheme="minorHAnsi" w:cs="Calibri"/>
          <w:sz w:val="20"/>
          <w:shd w:val="clear" w:color="auto" w:fill="FFFFFF" w:themeFill="background1"/>
        </w:rPr>
        <w:t xml:space="preserve">Dwukrotne malowanie farbami emulsyjnymi powierzchni wewnętrznych - 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tynków gładkich bez gruntowania</w:t>
      </w:r>
    </w:p>
    <w:p w:rsidR="00756509" w:rsidRDefault="00756509" w:rsidP="00756509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756509">
        <w:rPr>
          <w:rFonts w:asciiTheme="minorHAnsi" w:hAnsiTheme="minorHAnsi" w:cs="Calibri"/>
          <w:sz w:val="20"/>
          <w:shd w:val="clear" w:color="auto" w:fill="FFFFFF" w:themeFill="background1"/>
        </w:rPr>
        <w:t>Demontaż i po dociepleniu stropów piwnic montaż opraw oświetleniowych.</w:t>
      </w:r>
    </w:p>
    <w:p w:rsidR="00CD72A2" w:rsidRPr="009223A0" w:rsidRDefault="00CD72A2" w:rsidP="001636C8">
      <w:pPr>
        <w:suppressAutoHyphens w:val="0"/>
        <w:jc w:val="both"/>
        <w:rPr>
          <w:rFonts w:ascii="Calibri" w:hAnsi="Calibri" w:cs="Calibri"/>
          <w:sz w:val="20"/>
        </w:rPr>
      </w:pPr>
    </w:p>
    <w:p w:rsidR="009C35DB" w:rsidRDefault="001636C8" w:rsidP="00B364AF">
      <w:pPr>
        <w:numPr>
          <w:ilvl w:val="1"/>
          <w:numId w:val="42"/>
        </w:numPr>
        <w:suppressAutoHyphens w:val="0"/>
        <w:jc w:val="both"/>
        <w:rPr>
          <w:rFonts w:ascii="Calibri" w:hAnsi="Calibri" w:cs="Calibri"/>
          <w:b/>
          <w:sz w:val="20"/>
        </w:rPr>
      </w:pPr>
      <w:r>
        <w:rPr>
          <w:rFonts w:ascii="Calibri" w:hAnsi="Calibri" w:cs="Calibri"/>
          <w:b/>
          <w:sz w:val="20"/>
        </w:rPr>
        <w:t xml:space="preserve">ROBOTY </w:t>
      </w:r>
      <w:r w:rsidR="00067383">
        <w:rPr>
          <w:rFonts w:ascii="Calibri" w:hAnsi="Calibri" w:cs="Calibri"/>
          <w:b/>
          <w:sz w:val="20"/>
        </w:rPr>
        <w:t>CIESIELSKO – DEARSKIE, IZOLACYJNE I IMPREGNACYJNE</w:t>
      </w:r>
    </w:p>
    <w:p w:rsidR="00B364AF" w:rsidRPr="00B364AF" w:rsidRDefault="00B364AF" w:rsidP="00B364AF">
      <w:pPr>
        <w:suppressAutoHyphens w:val="0"/>
        <w:ind w:left="360"/>
        <w:jc w:val="both"/>
        <w:rPr>
          <w:rFonts w:ascii="Calibri" w:hAnsi="Calibri" w:cs="Calibri"/>
          <w:b/>
          <w:sz w:val="20"/>
        </w:rPr>
      </w:pPr>
    </w:p>
    <w:p w:rsidR="00067383" w:rsidRP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Rozebranie rynien z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blachy nadającej się do użytku</w:t>
      </w:r>
    </w:p>
    <w:p w:rsidR="00067383" w:rsidRP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Rozebranie rur spustowych z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blachy nadającej się do użytku</w:t>
      </w:r>
    </w:p>
    <w:p w:rsidR="00067383" w:rsidRP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Rozebranie obróbek blacharskich murów ogniowych,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okapów,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kołnierzy,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gzymsów itp.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z bla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chy nie nadającej się do użytku</w:t>
      </w:r>
    </w:p>
    <w:p w:rsidR="00067383" w:rsidRP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obróbki z blachy ocynkowanej</w:t>
      </w:r>
    </w:p>
    <w:p w:rsidR="00067383" w:rsidRP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Remont pokrycia</w:t>
      </w: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 xml:space="preserve"> dach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owego</w:t>
      </w: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 xml:space="preserve"> 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- papa zgrzewalna</w:t>
      </w:r>
    </w:p>
    <w:p w:rsidR="00067383" w:rsidRP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Montaż r</w:t>
      </w: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yn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ien</w:t>
      </w: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 xml:space="preserve"> dachow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ych</w:t>
      </w: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 xml:space="preserve"> - z blachy ocynkowanej - montaż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rynny pochodzącej z rozbiórki</w:t>
      </w:r>
    </w:p>
    <w:p w:rsidR="00067383" w:rsidRP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Montaż rur</w:t>
      </w: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 xml:space="preserve"> spustow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ych</w:t>
      </w: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 xml:space="preserve"> - z blachy ocynkowanej - montaż rur spust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owych pochodzących z rozbiórki</w:t>
      </w:r>
    </w:p>
    <w:p w:rsid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</w:p>
    <w:p w:rsidR="00CD72A2" w:rsidRDefault="00CD72A2" w:rsidP="00067383">
      <w:pPr>
        <w:jc w:val="both"/>
        <w:rPr>
          <w:rFonts w:ascii="Calibri" w:hAnsi="Calibri" w:cs="Calibri"/>
          <w:sz w:val="16"/>
          <w:szCs w:val="16"/>
        </w:rPr>
      </w:pPr>
    </w:p>
    <w:p w:rsidR="00067383" w:rsidRDefault="00067383" w:rsidP="00B364AF">
      <w:pPr>
        <w:numPr>
          <w:ilvl w:val="1"/>
          <w:numId w:val="42"/>
        </w:numPr>
        <w:suppressAutoHyphens w:val="0"/>
        <w:jc w:val="both"/>
        <w:rPr>
          <w:rFonts w:asciiTheme="minorHAnsi" w:hAnsiTheme="minorHAnsi" w:cs="Calibri"/>
          <w:b/>
          <w:sz w:val="20"/>
        </w:rPr>
      </w:pPr>
      <w:r>
        <w:rPr>
          <w:rFonts w:asciiTheme="minorHAnsi" w:hAnsiTheme="minorHAnsi" w:cs="Calibri"/>
          <w:b/>
          <w:sz w:val="20"/>
        </w:rPr>
        <w:t>ROBOTY DOCIEPLENIOWE</w:t>
      </w:r>
    </w:p>
    <w:p w:rsidR="00B364AF" w:rsidRPr="00B364AF" w:rsidRDefault="00B364AF" w:rsidP="00B364AF">
      <w:pPr>
        <w:suppressAutoHyphens w:val="0"/>
        <w:ind w:left="360"/>
        <w:jc w:val="both"/>
        <w:rPr>
          <w:rFonts w:asciiTheme="minorHAnsi" w:hAnsiTheme="minorHAnsi" w:cs="Calibri"/>
          <w:b/>
          <w:sz w:val="20"/>
        </w:rPr>
      </w:pPr>
    </w:p>
    <w:p w:rsidR="00067383" w:rsidRP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Przygotowanie starego podłoża pod docieplenie - oc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zyszczenie mechaniczne i zmycie</w:t>
      </w:r>
    </w:p>
    <w:p w:rsidR="00067383" w:rsidRP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Gruntowanie podłoży preparatami</w:t>
      </w: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 xml:space="preserve"> - powierzchnie pionowe 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i poziome</w:t>
      </w:r>
    </w:p>
    <w:p w:rsidR="00067383" w:rsidRP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Ocieplenie ścian budynków płytami styropianowymi klejonymi do podłoża wraz z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wykonaniem wyprawy elewacyjnej</w:t>
      </w:r>
    </w:p>
    <w:p w:rsidR="00067383" w:rsidRP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Przymocowanie płyt styropianowych lub z weł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ny mineralnej kołkami do ścian</w:t>
      </w:r>
    </w:p>
    <w:p w:rsidR="00067383" w:rsidRP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Malowanie elewacji</w:t>
      </w:r>
    </w:p>
    <w:p w:rsidR="00067383" w:rsidRP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Rozebranie obróbek blacharskich - parapety okien z blachy nie nadającej się do uż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ytku</w:t>
      </w:r>
    </w:p>
    <w:p w:rsidR="00067383" w:rsidRP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spadków</w:t>
      </w: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 xml:space="preserve"> pod obróbki b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lacharskie z zaprawy - parapety</w:t>
      </w:r>
    </w:p>
    <w:p w:rsidR="00067383" w:rsidRP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Wykonanie obróbki blacharskiej</w:t>
      </w: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 xml:space="preserve"> - z blachy ocynkowanej - parapety i obróbka blac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harska nad cokołem od podwórza</w:t>
      </w:r>
    </w:p>
    <w:p w:rsidR="00067383" w:rsidRP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Demontaż i ponowny montaż elem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entów usytuowanych na elewacji</w:t>
      </w:r>
    </w:p>
    <w:p w:rsid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 xml:space="preserve">Dwukrotne malowanie farbą olejną rur 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>- balustrada od podwórza</w:t>
      </w:r>
    </w:p>
    <w:p w:rsidR="00756509" w:rsidRDefault="00756509" w:rsidP="00756509">
      <w:pPr>
        <w:suppressAutoHyphens w:val="0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</w:p>
    <w:p w:rsidR="00CD72A2" w:rsidRDefault="00CD72A2" w:rsidP="00CD72A2">
      <w:pPr>
        <w:ind w:left="709"/>
        <w:jc w:val="both"/>
        <w:rPr>
          <w:rFonts w:ascii="Calibri" w:hAnsi="Calibri" w:cs="Calibri"/>
          <w:sz w:val="16"/>
          <w:szCs w:val="16"/>
        </w:rPr>
      </w:pPr>
    </w:p>
    <w:p w:rsidR="009C35DB" w:rsidRDefault="009C7DC2" w:rsidP="00B364AF">
      <w:pPr>
        <w:numPr>
          <w:ilvl w:val="1"/>
          <w:numId w:val="42"/>
        </w:numPr>
        <w:suppressAutoHyphens w:val="0"/>
        <w:ind w:left="709" w:hanging="709"/>
        <w:jc w:val="both"/>
        <w:rPr>
          <w:rFonts w:asciiTheme="minorHAnsi" w:hAnsiTheme="minorHAnsi" w:cs="Calibri"/>
          <w:b/>
          <w:sz w:val="20"/>
        </w:rPr>
      </w:pPr>
      <w:r>
        <w:rPr>
          <w:rFonts w:asciiTheme="minorHAnsi" w:hAnsiTheme="minorHAnsi" w:cs="Calibri"/>
          <w:b/>
          <w:sz w:val="20"/>
        </w:rPr>
        <w:t>STOLARKA OKIENNA I DRZWIOWA, MONTAŻ DASZKA</w:t>
      </w:r>
    </w:p>
    <w:p w:rsidR="00B364AF" w:rsidRPr="00B364AF" w:rsidRDefault="00B364AF" w:rsidP="00B364AF">
      <w:pPr>
        <w:suppressAutoHyphens w:val="0"/>
        <w:ind w:left="709"/>
        <w:jc w:val="both"/>
        <w:rPr>
          <w:rFonts w:asciiTheme="minorHAnsi" w:hAnsiTheme="minorHAnsi" w:cs="Calibri"/>
          <w:b/>
          <w:sz w:val="20"/>
        </w:rPr>
      </w:pPr>
    </w:p>
    <w:p w:rsidR="00067383" w:rsidRP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 xml:space="preserve">Wykucie z muru ościeżnic drewnianych </w:t>
      </w:r>
    </w:p>
    <w:p w:rsidR="00067383" w:rsidRP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>Montaż okien rozwieranych i uchylno-rozwieranych</w:t>
      </w:r>
      <w:r>
        <w:rPr>
          <w:rFonts w:asciiTheme="minorHAnsi" w:hAnsiTheme="minorHAnsi" w:cs="Calibri"/>
          <w:sz w:val="20"/>
          <w:shd w:val="clear" w:color="auto" w:fill="FFFFFF" w:themeFill="background1"/>
        </w:rPr>
        <w:t xml:space="preserve"> jednodzielnych z PCV z obróbką</w:t>
      </w:r>
    </w:p>
    <w:p w:rsidR="00067383" w:rsidRPr="00067383" w:rsidRDefault="00067383" w:rsidP="00067383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 xml:space="preserve">Montaż okien rozwieranych i uchylno-rozwieranych dwudzielnych z PCV z obróbką </w:t>
      </w:r>
    </w:p>
    <w:p w:rsidR="00B364AF" w:rsidRPr="00B364AF" w:rsidRDefault="00067383" w:rsidP="00B364AF">
      <w:pPr>
        <w:numPr>
          <w:ilvl w:val="0"/>
          <w:numId w:val="10"/>
        </w:numPr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>
        <w:rPr>
          <w:rFonts w:asciiTheme="minorHAnsi" w:hAnsiTheme="minorHAnsi" w:cs="Calibri"/>
          <w:sz w:val="20"/>
          <w:shd w:val="clear" w:color="auto" w:fill="FFFFFF" w:themeFill="background1"/>
        </w:rPr>
        <w:t>Montaż drzwi</w:t>
      </w:r>
      <w:r w:rsidRPr="00067383">
        <w:rPr>
          <w:rFonts w:asciiTheme="minorHAnsi" w:hAnsiTheme="minorHAnsi" w:cs="Calibri"/>
          <w:sz w:val="20"/>
          <w:shd w:val="clear" w:color="auto" w:fill="FFFFFF" w:themeFill="background1"/>
        </w:rPr>
        <w:t xml:space="preserve"> z PCV z obróbką obsadzenia</w:t>
      </w:r>
    </w:p>
    <w:p w:rsidR="00B364AF" w:rsidRPr="00F96BBD" w:rsidRDefault="00B364AF" w:rsidP="00B364AF">
      <w:pPr>
        <w:suppressAutoHyphens w:val="0"/>
        <w:jc w:val="both"/>
        <w:rPr>
          <w:rFonts w:asciiTheme="minorHAnsi" w:hAnsiTheme="minorHAnsi" w:cs="Calibri"/>
          <w:b/>
          <w:sz w:val="20"/>
        </w:rPr>
      </w:pPr>
    </w:p>
    <w:p w:rsidR="00CD72A2" w:rsidRPr="00F96BBD" w:rsidRDefault="00CD72A2" w:rsidP="00CD72A2">
      <w:pPr>
        <w:numPr>
          <w:ilvl w:val="2"/>
          <w:numId w:val="42"/>
        </w:numPr>
        <w:suppressAutoHyphens w:val="0"/>
        <w:jc w:val="both"/>
        <w:rPr>
          <w:rFonts w:asciiTheme="minorHAnsi" w:hAnsiTheme="minorHAnsi" w:cs="Calibri"/>
          <w:b/>
          <w:sz w:val="20"/>
        </w:rPr>
      </w:pPr>
      <w:r w:rsidRPr="00F96BBD">
        <w:rPr>
          <w:rFonts w:asciiTheme="minorHAnsi" w:hAnsiTheme="minorHAnsi" w:cs="Calibri"/>
          <w:b/>
          <w:sz w:val="20"/>
        </w:rPr>
        <w:t>UWAGI KOŃCOWE!!!:</w:t>
      </w:r>
    </w:p>
    <w:p w:rsidR="00CD72A2" w:rsidRPr="00511475" w:rsidRDefault="00CD72A2" w:rsidP="00CD72A2">
      <w:pPr>
        <w:shd w:val="clear" w:color="auto" w:fill="FFFFFF" w:themeFill="background1"/>
        <w:jc w:val="both"/>
        <w:rPr>
          <w:rFonts w:cs="Calibri"/>
          <w:sz w:val="20"/>
        </w:rPr>
      </w:pPr>
    </w:p>
    <w:p w:rsidR="00CD72A2" w:rsidRPr="00F96BBD" w:rsidRDefault="00CD72A2" w:rsidP="00CD72A2">
      <w:pPr>
        <w:numPr>
          <w:ilvl w:val="0"/>
          <w:numId w:val="10"/>
        </w:numPr>
        <w:shd w:val="clear" w:color="auto" w:fill="FFFFFF" w:themeFill="background1"/>
        <w:suppressAutoHyphens w:val="0"/>
        <w:ind w:left="709" w:hanging="709"/>
        <w:jc w:val="both"/>
        <w:rPr>
          <w:rFonts w:asciiTheme="minorHAnsi" w:hAnsiTheme="minorHAnsi" w:cs="Calibri"/>
          <w:sz w:val="20"/>
          <w:shd w:val="clear" w:color="auto" w:fill="FFFFFF" w:themeFill="background1"/>
        </w:rPr>
      </w:pPr>
      <w:r w:rsidRPr="00F96BBD">
        <w:rPr>
          <w:rFonts w:asciiTheme="minorHAnsi" w:hAnsiTheme="minorHAnsi" w:cs="Calibri"/>
          <w:sz w:val="20"/>
          <w:shd w:val="clear" w:color="auto" w:fill="FFFFFF" w:themeFill="background1"/>
        </w:rPr>
        <w:t>Dopuszcza się stosowanie wszystkich rozwiązań systemowych pod warunkiem spełnienia wymogów stawianym przez Inwestora materiałom.</w:t>
      </w:r>
    </w:p>
    <w:p w:rsidR="00CD72A2" w:rsidRPr="006409BC" w:rsidRDefault="00CD72A2" w:rsidP="00CD72A2">
      <w:pPr>
        <w:ind w:left="7020"/>
        <w:jc w:val="right"/>
        <w:rPr>
          <w:rFonts w:ascii="Calibri" w:hAnsi="Calibri" w:cs="Calibri"/>
          <w:sz w:val="20"/>
        </w:rPr>
      </w:pPr>
    </w:p>
    <w:p w:rsidR="00CD72A2" w:rsidRPr="006409BC" w:rsidRDefault="00CD72A2" w:rsidP="00CD72A2">
      <w:pPr>
        <w:ind w:left="1260" w:hanging="1260"/>
        <w:jc w:val="right"/>
        <w:rPr>
          <w:rFonts w:ascii="Calibri" w:hAnsi="Calibri" w:cs="Calibri"/>
          <w:sz w:val="20"/>
        </w:rPr>
      </w:pPr>
    </w:p>
    <w:p w:rsidR="00CD72A2" w:rsidRDefault="00CD72A2" w:rsidP="00CD72A2">
      <w:pPr>
        <w:ind w:left="1260" w:hanging="1260"/>
        <w:jc w:val="right"/>
        <w:rPr>
          <w:rFonts w:ascii="Calibri" w:hAnsi="Calibri" w:cs="Calibri"/>
          <w:sz w:val="20"/>
        </w:rPr>
      </w:pPr>
    </w:p>
    <w:p w:rsidR="00CD72A2" w:rsidRDefault="00CD72A2" w:rsidP="00CD72A2">
      <w:pPr>
        <w:ind w:left="1260" w:hanging="1260"/>
        <w:jc w:val="right"/>
        <w:rPr>
          <w:rFonts w:ascii="Calibri" w:hAnsi="Calibri" w:cs="Calibri"/>
          <w:sz w:val="20"/>
        </w:rPr>
      </w:pPr>
    </w:p>
    <w:p w:rsidR="00CD72A2" w:rsidRPr="006409BC" w:rsidRDefault="00CD72A2" w:rsidP="00CD72A2">
      <w:pPr>
        <w:ind w:left="1260" w:hanging="1260"/>
        <w:jc w:val="right"/>
        <w:rPr>
          <w:rFonts w:ascii="Calibri" w:hAnsi="Calibri" w:cs="Calibri"/>
          <w:sz w:val="20"/>
        </w:rPr>
      </w:pPr>
    </w:p>
    <w:p w:rsidR="00CD72A2" w:rsidRPr="006409BC" w:rsidRDefault="00CD72A2" w:rsidP="00CD72A2">
      <w:pPr>
        <w:ind w:left="1260" w:hanging="1260"/>
        <w:jc w:val="right"/>
        <w:rPr>
          <w:rFonts w:ascii="Calibri" w:hAnsi="Calibri" w:cs="Calibri"/>
          <w:sz w:val="20"/>
        </w:rPr>
      </w:pPr>
    </w:p>
    <w:p w:rsidR="00CD72A2" w:rsidRPr="00AA2DE5" w:rsidRDefault="00CD72A2" w:rsidP="00CD72A2">
      <w:pPr>
        <w:ind w:left="1260" w:hanging="1260"/>
        <w:jc w:val="right"/>
        <w:rPr>
          <w:rFonts w:ascii="Calibri" w:hAnsi="Calibri" w:cs="Calibri"/>
          <w:sz w:val="20"/>
        </w:rPr>
      </w:pPr>
      <w:r w:rsidRPr="006409BC">
        <w:rPr>
          <w:rFonts w:ascii="Calibri" w:hAnsi="Calibri" w:cs="Calibri"/>
          <w:sz w:val="20"/>
        </w:rPr>
        <w:t>mgr inż. arch. Maciej Krasowski</w:t>
      </w:r>
    </w:p>
    <w:p w:rsidR="00CD72A2" w:rsidRDefault="00CD72A2" w:rsidP="00CD72A2">
      <w:pPr>
        <w:tabs>
          <w:tab w:val="left" w:pos="0"/>
        </w:tabs>
        <w:jc w:val="center"/>
        <w:rPr>
          <w:rFonts w:ascii="Calibri" w:hAnsi="Calibri" w:cs="Calibri"/>
          <w:b/>
          <w:sz w:val="28"/>
          <w:szCs w:val="28"/>
        </w:rPr>
      </w:pPr>
    </w:p>
    <w:p w:rsidR="00CD72A2" w:rsidRDefault="00CD72A2" w:rsidP="00CD72A2">
      <w:pPr>
        <w:tabs>
          <w:tab w:val="left" w:pos="0"/>
        </w:tabs>
        <w:jc w:val="center"/>
        <w:rPr>
          <w:rFonts w:ascii="Calibri" w:hAnsi="Calibri" w:cs="Calibri"/>
          <w:b/>
          <w:sz w:val="28"/>
          <w:szCs w:val="28"/>
        </w:rPr>
      </w:pPr>
    </w:p>
    <w:p w:rsidR="00CD72A2" w:rsidRPr="00596F57" w:rsidRDefault="00CD72A2" w:rsidP="004B4309">
      <w:pPr>
        <w:spacing w:line="200" w:lineRule="atLeast"/>
        <w:rPr>
          <w:rFonts w:ascii="Calibri" w:hAnsi="Calibri" w:cs="Calibri"/>
          <w:b/>
          <w:sz w:val="40"/>
          <w:szCs w:val="40"/>
        </w:rPr>
      </w:pPr>
    </w:p>
    <w:p w:rsidR="00CE55D7" w:rsidRDefault="00CE55D7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9C7DC2" w:rsidRDefault="009C7DC2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9C7DC2" w:rsidRDefault="009C7DC2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9C7DC2" w:rsidRDefault="009C7DC2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9C7DC2" w:rsidRDefault="009C7DC2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9C7DC2" w:rsidRDefault="009C7DC2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9C7DC2" w:rsidRDefault="009C7DC2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2D40AC" w:rsidRDefault="002D40AC" w:rsidP="001636C8">
      <w:pPr>
        <w:tabs>
          <w:tab w:val="left" w:pos="0"/>
        </w:tabs>
        <w:rPr>
          <w:rFonts w:ascii="Calibri" w:hAnsi="Calibri" w:cs="Calibri"/>
          <w:b/>
          <w:sz w:val="28"/>
          <w:szCs w:val="28"/>
        </w:rPr>
      </w:pPr>
    </w:p>
    <w:tbl>
      <w:tblPr>
        <w:tblW w:w="0" w:type="auto"/>
        <w:tblInd w:w="421" w:type="dxa"/>
        <w:tblLayout w:type="fixed"/>
        <w:tblCellMar>
          <w:left w:w="70" w:type="dxa"/>
          <w:right w:w="70" w:type="dxa"/>
        </w:tblCellMar>
        <w:tblLook w:val="0000"/>
      </w:tblPr>
      <w:tblGrid>
        <w:gridCol w:w="9307"/>
      </w:tblGrid>
      <w:tr w:rsidR="001636C8" w:rsidTr="006742A3">
        <w:trPr>
          <w:trHeight w:val="823"/>
        </w:trPr>
        <w:tc>
          <w:tcPr>
            <w:tcW w:w="93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1636C8" w:rsidRPr="00A94CF5" w:rsidRDefault="001636C8" w:rsidP="009A2C64">
            <w:pPr>
              <w:numPr>
                <w:ilvl w:val="0"/>
                <w:numId w:val="6"/>
              </w:numPr>
              <w:spacing w:line="200" w:lineRule="atLeast"/>
              <w:ind w:hanging="720"/>
              <w:rPr>
                <w:rFonts w:ascii="Calibri" w:hAnsi="Calibri" w:cs="Calibri"/>
                <w:b/>
                <w:sz w:val="72"/>
                <w:szCs w:val="72"/>
              </w:rPr>
            </w:pPr>
            <w:r w:rsidRPr="00BB2C77">
              <w:rPr>
                <w:rFonts w:ascii="Calibri" w:hAnsi="Calibri" w:cs="Calibri"/>
                <w:b/>
                <w:sz w:val="40"/>
                <w:szCs w:val="72"/>
              </w:rPr>
              <w:lastRenderedPageBreak/>
              <w:t xml:space="preserve">INFORMACJA BEZPIECZEŃSTWA </w:t>
            </w:r>
            <w:r w:rsidRPr="00A94CF5">
              <w:rPr>
                <w:rFonts w:ascii="Calibri" w:hAnsi="Calibri" w:cs="Calibri"/>
                <w:b/>
                <w:sz w:val="40"/>
                <w:szCs w:val="72"/>
              </w:rPr>
              <w:t>I OCHRONY ZDROWIA</w:t>
            </w:r>
          </w:p>
        </w:tc>
      </w:tr>
    </w:tbl>
    <w:p w:rsidR="001636C8" w:rsidRDefault="001636C8" w:rsidP="001636C8">
      <w:pPr>
        <w:tabs>
          <w:tab w:val="left" w:pos="3094"/>
        </w:tabs>
        <w:spacing w:line="200" w:lineRule="atLeast"/>
        <w:ind w:left="917"/>
        <w:jc w:val="center"/>
      </w:pPr>
    </w:p>
    <w:tbl>
      <w:tblPr>
        <w:tblW w:w="9343" w:type="dxa"/>
        <w:tblInd w:w="421" w:type="dxa"/>
        <w:tblLayout w:type="fixed"/>
        <w:tblLook w:val="0000"/>
      </w:tblPr>
      <w:tblGrid>
        <w:gridCol w:w="2113"/>
        <w:gridCol w:w="7230"/>
      </w:tblGrid>
      <w:tr w:rsidR="006742A3" w:rsidTr="00E05C38">
        <w:trPr>
          <w:trHeight w:val="435"/>
        </w:trPr>
        <w:tc>
          <w:tcPr>
            <w:tcW w:w="9343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742A3" w:rsidRDefault="006742A3" w:rsidP="00E05C3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b/>
                <w:sz w:val="20"/>
              </w:rPr>
            </w:pPr>
            <w:r w:rsidRPr="004B4309">
              <w:rPr>
                <w:rFonts w:ascii="Calibri" w:hAnsi="Calibri" w:cs="Calibri"/>
                <w:b/>
                <w:sz w:val="40"/>
              </w:rPr>
              <w:t>ARCHITEKTURA</w:t>
            </w:r>
          </w:p>
        </w:tc>
      </w:tr>
      <w:tr w:rsidR="006742A3" w:rsidTr="00E05C38">
        <w:trPr>
          <w:trHeight w:val="847"/>
        </w:trPr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742A3" w:rsidRDefault="006742A3" w:rsidP="00E05C38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ZADANIE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742A3" w:rsidRDefault="00696031" w:rsidP="00696031">
            <w:pPr>
              <w:snapToGrid w:val="0"/>
              <w:spacing w:line="200" w:lineRule="atLeast"/>
              <w:jc w:val="both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REMONT BUDYNKU MIESZKALNEGO WIELORODZINNEGO</w:t>
            </w:r>
            <w:r w:rsidR="006742A3">
              <w:rPr>
                <w:rFonts w:ascii="Calibri" w:hAnsi="Calibri" w:cs="Calibri"/>
                <w:b/>
                <w:sz w:val="20"/>
              </w:rPr>
              <w:t xml:space="preserve"> POŁOŻONEGO PRZY </w:t>
            </w:r>
            <w:r>
              <w:rPr>
                <w:rFonts w:ascii="Calibri" w:hAnsi="Calibri" w:cs="Calibri"/>
                <w:b/>
                <w:sz w:val="20"/>
              </w:rPr>
              <w:t xml:space="preserve">AL. 1-GO MAJA 27 </w:t>
            </w:r>
            <w:r w:rsidR="006742A3">
              <w:rPr>
                <w:rFonts w:ascii="Calibri" w:hAnsi="Calibri" w:cs="Calibri"/>
                <w:b/>
                <w:sz w:val="20"/>
              </w:rPr>
              <w:t xml:space="preserve">W BARLINKU NA DZIAŁCE NR EW. GRUNTU </w:t>
            </w:r>
            <w:r>
              <w:rPr>
                <w:rFonts w:ascii="Calibri" w:hAnsi="Calibri" w:cs="Calibri"/>
                <w:b/>
                <w:sz w:val="20"/>
              </w:rPr>
              <w:t>98/14</w:t>
            </w:r>
            <w:r w:rsidR="006742A3">
              <w:rPr>
                <w:rFonts w:ascii="Calibri" w:hAnsi="Calibri" w:cs="Calibri"/>
                <w:b/>
                <w:sz w:val="20"/>
              </w:rPr>
              <w:t xml:space="preserve"> OBRĘB 2 BARLINEK</w:t>
            </w:r>
          </w:p>
        </w:tc>
      </w:tr>
      <w:tr w:rsidR="006742A3" w:rsidTr="00E05C38">
        <w:trPr>
          <w:trHeight w:val="1242"/>
        </w:trPr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742A3" w:rsidRDefault="006742A3" w:rsidP="00E05C38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LOKALIZACJA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742A3" w:rsidRDefault="006742A3" w:rsidP="00E05C38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Barlinek</w:t>
            </w:r>
          </w:p>
          <w:p w:rsidR="006742A3" w:rsidRDefault="006742A3" w:rsidP="00E05C38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Gmina: </w:t>
            </w:r>
            <w:r>
              <w:rPr>
                <w:rFonts w:ascii="Calibri" w:hAnsi="Calibri" w:cs="Calibri"/>
                <w:b/>
                <w:sz w:val="20"/>
              </w:rPr>
              <w:t>Barlinek</w:t>
            </w:r>
            <w:r>
              <w:rPr>
                <w:rFonts w:ascii="Calibri" w:hAnsi="Calibri" w:cs="Calibri"/>
                <w:sz w:val="20"/>
              </w:rPr>
              <w:t xml:space="preserve">; Powiat: </w:t>
            </w:r>
            <w:r>
              <w:rPr>
                <w:rFonts w:ascii="Calibri" w:hAnsi="Calibri" w:cs="Calibri"/>
                <w:b/>
                <w:sz w:val="20"/>
              </w:rPr>
              <w:t>Myśliborski</w:t>
            </w:r>
            <w:r>
              <w:rPr>
                <w:rFonts w:ascii="Calibri" w:hAnsi="Calibri" w:cs="Calibri"/>
                <w:sz w:val="20"/>
              </w:rPr>
              <w:t xml:space="preserve">; </w:t>
            </w:r>
          </w:p>
          <w:p w:rsidR="006742A3" w:rsidRDefault="006742A3" w:rsidP="00E05C38">
            <w:pPr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Województwo: </w:t>
            </w:r>
            <w:r>
              <w:rPr>
                <w:rFonts w:ascii="Calibri" w:hAnsi="Calibri" w:cs="Calibri"/>
                <w:b/>
                <w:sz w:val="20"/>
              </w:rPr>
              <w:t>Zachodniopomorskie</w:t>
            </w:r>
          </w:p>
          <w:p w:rsidR="006742A3" w:rsidRDefault="006742A3" w:rsidP="00E05C38">
            <w:pPr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Obręb: </w:t>
            </w:r>
            <w:r>
              <w:rPr>
                <w:rFonts w:ascii="Calibri" w:hAnsi="Calibri" w:cs="Calibri"/>
                <w:b/>
                <w:sz w:val="20"/>
              </w:rPr>
              <w:t>2 Barlinek</w:t>
            </w:r>
          </w:p>
          <w:p w:rsidR="006742A3" w:rsidRDefault="006742A3" w:rsidP="00E05C38">
            <w:pPr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sz w:val="20"/>
              </w:rPr>
              <w:t xml:space="preserve">Działka nr ewidencyjny: </w:t>
            </w:r>
          </w:p>
        </w:tc>
      </w:tr>
      <w:tr w:rsidR="006742A3" w:rsidTr="00E05C38"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742A3" w:rsidRDefault="006742A3" w:rsidP="00E05C38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INWESTOR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742A3" w:rsidRDefault="006742A3" w:rsidP="00E05C38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Barlineckie Towarzystwo Budownictwa Społecznego Spółka z o. o.</w:t>
            </w:r>
          </w:p>
          <w:p w:rsidR="006742A3" w:rsidRDefault="006742A3" w:rsidP="00E05C38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ul. Szpitalna 4</w:t>
            </w:r>
          </w:p>
          <w:p w:rsidR="006742A3" w:rsidRDefault="006742A3" w:rsidP="00E05C38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74-320 Barlinek</w:t>
            </w:r>
          </w:p>
        </w:tc>
      </w:tr>
      <w:tr w:rsidR="006742A3" w:rsidTr="00E05C38"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742A3" w:rsidRDefault="006742A3" w:rsidP="00E05C38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WYKONAWCA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742A3" w:rsidRDefault="006742A3" w:rsidP="00E05C38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USŁUGI PROJEKTOWE MACIEJ KRASOWSKI</w:t>
            </w:r>
          </w:p>
          <w:p w:rsidR="006742A3" w:rsidRDefault="006742A3" w:rsidP="00E05C38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ul. Boczna 4/3</w:t>
            </w:r>
          </w:p>
          <w:p w:rsidR="006742A3" w:rsidRDefault="006742A3" w:rsidP="00E05C38">
            <w:pPr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74-320 Barlinek</w:t>
            </w:r>
          </w:p>
        </w:tc>
      </w:tr>
      <w:tr w:rsidR="006742A3" w:rsidTr="00E05C38">
        <w:tc>
          <w:tcPr>
            <w:tcW w:w="211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6742A3" w:rsidRDefault="006742A3" w:rsidP="00E05C38">
            <w:pPr>
              <w:snapToGrid w:val="0"/>
              <w:spacing w:line="200" w:lineRule="atLeast"/>
              <w:ind w:left="183" w:hanging="180"/>
              <w:rPr>
                <w:rFonts w:ascii="Calibri" w:hAnsi="Calibri" w:cs="Calibri"/>
                <w:b/>
                <w:sz w:val="22"/>
                <w:szCs w:val="22"/>
              </w:rPr>
            </w:pPr>
            <w:r>
              <w:rPr>
                <w:rFonts w:ascii="Calibri" w:hAnsi="Calibri" w:cs="Calibri"/>
                <w:b/>
                <w:sz w:val="22"/>
                <w:szCs w:val="22"/>
              </w:rPr>
              <w:t>DATA</w:t>
            </w:r>
          </w:p>
        </w:tc>
        <w:tc>
          <w:tcPr>
            <w:tcW w:w="723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6742A3" w:rsidRDefault="00696031" w:rsidP="00E05C38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MAJ</w:t>
            </w:r>
            <w:r w:rsidR="006742A3">
              <w:rPr>
                <w:rFonts w:ascii="Calibri" w:hAnsi="Calibri" w:cs="Calibri"/>
                <w:b/>
                <w:sz w:val="20"/>
              </w:rPr>
              <w:t xml:space="preserve"> 2014</w:t>
            </w:r>
          </w:p>
        </w:tc>
      </w:tr>
    </w:tbl>
    <w:p w:rsidR="001636C8" w:rsidRPr="00C479C8" w:rsidRDefault="001636C8" w:rsidP="001636C8">
      <w:pPr>
        <w:pStyle w:val="Tekstpodstawowy"/>
        <w:spacing w:after="100" w:afterAutospacing="1"/>
        <w:jc w:val="center"/>
        <w:rPr>
          <w:rFonts w:ascii="Calibri" w:hAnsi="Calibri" w:cs="Calibri"/>
          <w:bCs/>
          <w:szCs w:val="22"/>
        </w:rPr>
      </w:pPr>
    </w:p>
    <w:p w:rsidR="001636C8" w:rsidRPr="00C479C8" w:rsidRDefault="001636C8" w:rsidP="001636C8">
      <w:pPr>
        <w:pStyle w:val="Tekstpodstawowy"/>
        <w:tabs>
          <w:tab w:val="left" w:pos="1134"/>
        </w:tabs>
        <w:spacing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1</w:t>
      </w:r>
      <w:r w:rsidRPr="00C479C8">
        <w:rPr>
          <w:rFonts w:ascii="Calibri" w:hAnsi="Calibri" w:cs="Calibri"/>
          <w:b/>
          <w:szCs w:val="22"/>
        </w:rPr>
        <w:tab/>
        <w:t>Zakres robót dla całego przedsięwzięcia budowlanego.</w:t>
      </w:r>
    </w:p>
    <w:p w:rsidR="001636C8" w:rsidRPr="00C479C8" w:rsidRDefault="001636C8" w:rsidP="001636C8">
      <w:pPr>
        <w:pStyle w:val="Tekstpodstawowy"/>
        <w:numPr>
          <w:ilvl w:val="1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Zagospodarowanie placu budowy.</w:t>
      </w:r>
    </w:p>
    <w:p w:rsidR="001636C8" w:rsidRPr="00C479C8" w:rsidRDefault="001636C8" w:rsidP="001636C8">
      <w:pPr>
        <w:pStyle w:val="Tekstpodstawowy"/>
        <w:numPr>
          <w:ilvl w:val="1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Roboty rozbiórkowe.</w:t>
      </w:r>
    </w:p>
    <w:p w:rsidR="001636C8" w:rsidRPr="00C479C8" w:rsidRDefault="001636C8" w:rsidP="001636C8">
      <w:pPr>
        <w:pStyle w:val="Tekstpodstawowy"/>
        <w:numPr>
          <w:ilvl w:val="1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Roboty ziemne.</w:t>
      </w:r>
    </w:p>
    <w:p w:rsidR="001636C8" w:rsidRPr="00C479C8" w:rsidRDefault="001636C8" w:rsidP="001636C8">
      <w:pPr>
        <w:pStyle w:val="Tekstpodstawowy"/>
        <w:numPr>
          <w:ilvl w:val="1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Sieci uzbrojenia terenu.</w:t>
      </w:r>
    </w:p>
    <w:p w:rsidR="001636C8" w:rsidRPr="00C479C8" w:rsidRDefault="001636C8" w:rsidP="001636C8">
      <w:pPr>
        <w:pStyle w:val="Tekstpodstawowy"/>
        <w:numPr>
          <w:ilvl w:val="1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Roboty budowlano montażowe.</w:t>
      </w:r>
    </w:p>
    <w:p w:rsidR="001636C8" w:rsidRPr="00C479C8" w:rsidRDefault="001636C8" w:rsidP="001636C8">
      <w:pPr>
        <w:pStyle w:val="Tekstpodstawowy"/>
        <w:numPr>
          <w:ilvl w:val="1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Instalacje wewnętrzne.</w:t>
      </w:r>
    </w:p>
    <w:p w:rsidR="001636C8" w:rsidRPr="00C479C8" w:rsidRDefault="001636C8" w:rsidP="001636C8">
      <w:pPr>
        <w:pStyle w:val="Tekstpodstawowy"/>
        <w:numPr>
          <w:ilvl w:val="1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Roboty wykończeniowe.</w:t>
      </w:r>
    </w:p>
    <w:p w:rsidR="001636C8" w:rsidRPr="00C479C8" w:rsidRDefault="001636C8" w:rsidP="001636C8">
      <w:pPr>
        <w:pStyle w:val="Tekstpodstawowy"/>
        <w:numPr>
          <w:ilvl w:val="1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Maszyny i urządzenia techniczne użytkowane na placu budowy.</w:t>
      </w:r>
    </w:p>
    <w:p w:rsidR="001636C8" w:rsidRPr="00C479C8" w:rsidRDefault="001636C8" w:rsidP="001636C8">
      <w:pPr>
        <w:pStyle w:val="Tekstpodstawowy"/>
        <w:numPr>
          <w:ilvl w:val="0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Instruktaż pracowników przed przystąpieniem do realizacji robót szczególnie niebezpiecznych.</w:t>
      </w:r>
    </w:p>
    <w:p w:rsidR="001636C8" w:rsidRPr="00C479C8" w:rsidRDefault="001636C8" w:rsidP="001636C8">
      <w:pPr>
        <w:pStyle w:val="Tekstpodstawowy"/>
        <w:numPr>
          <w:ilvl w:val="0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Środki techniczne i organizacyjne zapobiegające niebezpieczeństwom wynikającym z wykonania robót budowlanych.</w:t>
      </w:r>
    </w:p>
    <w:p w:rsidR="001636C8" w:rsidRPr="00C479C8" w:rsidRDefault="001636C8" w:rsidP="001636C8">
      <w:pPr>
        <w:pStyle w:val="Tekstpodstawowy"/>
        <w:numPr>
          <w:ilvl w:val="0"/>
          <w:numId w:val="34"/>
        </w:numPr>
        <w:tabs>
          <w:tab w:val="clear" w:pos="705"/>
          <w:tab w:val="left" w:pos="1134"/>
        </w:tabs>
        <w:suppressAutoHyphens w:val="0"/>
        <w:spacing w:before="0" w:after="100" w:afterAutospacing="1"/>
        <w:ind w:left="1134" w:hanging="708"/>
        <w:rPr>
          <w:rFonts w:ascii="Calibri" w:hAnsi="Calibri" w:cs="Calibri"/>
          <w:b/>
          <w:szCs w:val="22"/>
        </w:rPr>
      </w:pPr>
      <w:r w:rsidRPr="00C479C8">
        <w:rPr>
          <w:rFonts w:ascii="Calibri" w:hAnsi="Calibri" w:cs="Calibri"/>
          <w:b/>
          <w:szCs w:val="22"/>
        </w:rPr>
        <w:t>Podstawa prawna opracowania.</w:t>
      </w:r>
    </w:p>
    <w:p w:rsidR="001636C8" w:rsidRPr="00C479C8" w:rsidRDefault="001636C8" w:rsidP="001636C8">
      <w:pPr>
        <w:pStyle w:val="Tekstpodstawowy"/>
        <w:spacing w:after="100" w:afterAutospacing="1"/>
        <w:rPr>
          <w:rFonts w:ascii="Calibri" w:hAnsi="Calibri" w:cs="Calibri"/>
          <w:szCs w:val="22"/>
        </w:rPr>
      </w:pPr>
    </w:p>
    <w:p w:rsidR="006742A3" w:rsidRDefault="006742A3" w:rsidP="001636C8">
      <w:pPr>
        <w:pStyle w:val="Nagwek1"/>
        <w:tabs>
          <w:tab w:val="clear" w:pos="1260"/>
        </w:tabs>
        <w:suppressAutoHyphens w:val="0"/>
        <w:jc w:val="both"/>
        <w:rPr>
          <w:rFonts w:ascii="Calibri" w:hAnsi="Calibri"/>
          <w:sz w:val="22"/>
        </w:rPr>
      </w:pPr>
      <w:bookmarkStart w:id="1" w:name="_Toc110500010"/>
    </w:p>
    <w:p w:rsidR="006742A3" w:rsidRDefault="006742A3" w:rsidP="001636C8">
      <w:pPr>
        <w:pStyle w:val="Nagwek1"/>
        <w:tabs>
          <w:tab w:val="clear" w:pos="1260"/>
        </w:tabs>
        <w:suppressAutoHyphens w:val="0"/>
        <w:jc w:val="both"/>
      </w:pPr>
    </w:p>
    <w:p w:rsidR="006742A3" w:rsidRDefault="006742A3" w:rsidP="001636C8">
      <w:pPr>
        <w:pStyle w:val="Nagwek1"/>
        <w:tabs>
          <w:tab w:val="clear" w:pos="1260"/>
        </w:tabs>
        <w:suppressAutoHyphens w:val="0"/>
        <w:jc w:val="both"/>
      </w:pPr>
    </w:p>
    <w:p w:rsidR="001636C8" w:rsidRPr="009264CD" w:rsidRDefault="001636C8" w:rsidP="001636C8">
      <w:pPr>
        <w:pStyle w:val="Nagwek1"/>
        <w:tabs>
          <w:tab w:val="clear" w:pos="1260"/>
        </w:tabs>
        <w:suppressAutoHyphens w:val="0"/>
        <w:jc w:val="both"/>
        <w:rPr>
          <w:rFonts w:ascii="Calibri" w:hAnsi="Calibri"/>
          <w:b/>
          <w:sz w:val="20"/>
        </w:rPr>
      </w:pPr>
      <w:r w:rsidRPr="006742A3">
        <w:br w:type="page"/>
      </w:r>
      <w:r w:rsidRPr="00CE0104">
        <w:rPr>
          <w:rFonts w:ascii="Calibri" w:hAnsi="Calibri"/>
          <w:b/>
          <w:sz w:val="22"/>
        </w:rPr>
        <w:lastRenderedPageBreak/>
        <w:t>Zakres robót dla całego przedsięwzięcia budowlanego</w:t>
      </w:r>
      <w:bookmarkEnd w:id="1"/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2"/>
        <w:tabs>
          <w:tab w:val="clear" w:pos="1843"/>
          <w:tab w:val="num" w:pos="0"/>
        </w:tabs>
        <w:suppressAutoHyphens w:val="0"/>
        <w:spacing w:before="0" w:after="0" w:line="240" w:lineRule="auto"/>
        <w:ind w:left="0" w:firstLine="0"/>
        <w:jc w:val="both"/>
        <w:rPr>
          <w:rFonts w:ascii="Calibri" w:hAnsi="Calibri" w:cs="Calibri"/>
          <w:sz w:val="20"/>
        </w:rPr>
      </w:pPr>
      <w:bookmarkStart w:id="2" w:name="_Toc110500011"/>
      <w:r w:rsidRPr="009264CD">
        <w:rPr>
          <w:rFonts w:ascii="Calibri" w:hAnsi="Calibri" w:cs="Calibri"/>
          <w:sz w:val="20"/>
        </w:rPr>
        <w:t>Zagospodarowanie placu budowy</w:t>
      </w:r>
      <w:bookmarkEnd w:id="2"/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Zagospodarowanie terenu budowy wykonuje się przed rozpoczęciem robót budowlanych, co najmniej w zakresie</w:t>
      </w:r>
    </w:p>
    <w:p w:rsidR="001636C8" w:rsidRPr="009264CD" w:rsidRDefault="001636C8" w:rsidP="001636C8">
      <w:pPr>
        <w:pStyle w:val="Tekstpodstawowy2"/>
        <w:numPr>
          <w:ilvl w:val="0"/>
          <w:numId w:val="16"/>
        </w:numPr>
        <w:tabs>
          <w:tab w:val="num" w:pos="0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ogrodzenia terenu i wyznaczenia stref niebezpiecznych,</w:t>
      </w:r>
    </w:p>
    <w:p w:rsidR="001636C8" w:rsidRPr="009264CD" w:rsidRDefault="001636C8" w:rsidP="001636C8">
      <w:pPr>
        <w:pStyle w:val="Tekstpodstawowy2"/>
        <w:numPr>
          <w:ilvl w:val="0"/>
          <w:numId w:val="16"/>
        </w:numPr>
        <w:tabs>
          <w:tab w:val="num" w:pos="0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wykonania dróg, wyjść i przejść dla pieszych,</w:t>
      </w:r>
    </w:p>
    <w:p w:rsidR="001636C8" w:rsidRPr="009264CD" w:rsidRDefault="001636C8" w:rsidP="001636C8">
      <w:pPr>
        <w:pStyle w:val="Tekstpodstawowy2"/>
        <w:numPr>
          <w:ilvl w:val="0"/>
          <w:numId w:val="16"/>
        </w:numPr>
        <w:tabs>
          <w:tab w:val="num" w:pos="0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doprowadzenia energii elektrycznej oraz wody</w:t>
      </w:r>
    </w:p>
    <w:p w:rsidR="001636C8" w:rsidRPr="009264CD" w:rsidRDefault="001636C8" w:rsidP="001636C8">
      <w:pPr>
        <w:pStyle w:val="Tekstpodstawowy2"/>
        <w:numPr>
          <w:ilvl w:val="0"/>
          <w:numId w:val="16"/>
        </w:numPr>
        <w:tabs>
          <w:tab w:val="num" w:pos="0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odprowadzenia ścieków lub ich utylizacji,</w:t>
      </w:r>
    </w:p>
    <w:p w:rsidR="001636C8" w:rsidRPr="009264CD" w:rsidRDefault="001636C8" w:rsidP="001636C8">
      <w:pPr>
        <w:pStyle w:val="Tekstpodstawowy2"/>
        <w:numPr>
          <w:ilvl w:val="0"/>
          <w:numId w:val="16"/>
        </w:numPr>
        <w:tabs>
          <w:tab w:val="num" w:pos="0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urządzenia pomieszczeń higieniczno-sanitarnych i socjalnych,</w:t>
      </w:r>
    </w:p>
    <w:p w:rsidR="001636C8" w:rsidRPr="009264CD" w:rsidRDefault="001636C8" w:rsidP="001636C8">
      <w:pPr>
        <w:pStyle w:val="Tekstpodstawowy2"/>
        <w:numPr>
          <w:ilvl w:val="0"/>
          <w:numId w:val="16"/>
        </w:numPr>
        <w:tabs>
          <w:tab w:val="num" w:pos="0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zapewnienia oświetlenia naturalnego i sztucznego,</w:t>
      </w:r>
    </w:p>
    <w:p w:rsidR="001636C8" w:rsidRPr="009264CD" w:rsidRDefault="001636C8" w:rsidP="001636C8">
      <w:pPr>
        <w:pStyle w:val="Tekstpodstawowy2"/>
        <w:numPr>
          <w:ilvl w:val="0"/>
          <w:numId w:val="16"/>
        </w:numPr>
        <w:tabs>
          <w:tab w:val="num" w:pos="0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zapewnienia właściwej wentylacji,</w:t>
      </w:r>
    </w:p>
    <w:p w:rsidR="001636C8" w:rsidRPr="009264CD" w:rsidRDefault="001636C8" w:rsidP="001636C8">
      <w:pPr>
        <w:pStyle w:val="Tekstpodstawowy2"/>
        <w:numPr>
          <w:ilvl w:val="0"/>
          <w:numId w:val="16"/>
        </w:numPr>
        <w:tabs>
          <w:tab w:val="num" w:pos="0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zapewnienia łączności telefonicznej,</w:t>
      </w:r>
    </w:p>
    <w:p w:rsidR="001636C8" w:rsidRPr="009264CD" w:rsidRDefault="001636C8" w:rsidP="001636C8">
      <w:pPr>
        <w:pStyle w:val="Tekstpodstawowy2"/>
        <w:numPr>
          <w:ilvl w:val="0"/>
          <w:numId w:val="16"/>
        </w:numPr>
        <w:tabs>
          <w:tab w:val="num" w:pos="0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urządzenia składowisk materiałów i wyrobów</w:t>
      </w:r>
    </w:p>
    <w:p w:rsidR="001636C8" w:rsidRPr="009264CD" w:rsidRDefault="001636C8" w:rsidP="001636C8">
      <w:pPr>
        <w:pStyle w:val="Tekstpodstawowy2"/>
        <w:tabs>
          <w:tab w:val="num" w:pos="0"/>
          <w:tab w:val="num" w:pos="851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Teren budowy lub robót powinien być w miarę potrzeby ogrodzony lub skutecznie zabezpieczony przed osobami postronnymi. Wysokość ogrodzenia powinna wynosić, co najmniej 1,5 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ogrodzeniu placu budowy lub robót powinny być wykonane oddzielne bramy dla ruchu pieszego oraz pojazdów mechanicznych i maszyn budowlanych.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Szerokość ciągu pieszego jednokierunkowego powinna wynosić, co najmniej 0,75 m, a dwukierunkowego 1,20 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Dla pojazdów używanych w trakcie wykonywania robót budowlanych należy wyznaczyć i oznakować miejsca postojowe na terenie budowy.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Szerokość dróg komunikacyjnych na placu budowy lub robót powinna być dostosowana do używanych środków transportowych.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>
        <w:rPr>
          <w:rFonts w:ascii="Calibri" w:hAnsi="Calibri" w:cs="Calibri"/>
          <w:sz w:val="20"/>
        </w:rPr>
        <w:tab/>
      </w:r>
      <w:r w:rsidRPr="009264CD">
        <w:rPr>
          <w:rFonts w:ascii="Calibri" w:hAnsi="Calibri" w:cs="Calibri"/>
          <w:sz w:val="20"/>
        </w:rPr>
        <w:t>Drogi i ciągi piesze na placu budowy powinny być utrzymane we właściwym stanie technicznym.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 wolno na nich składować materiałów, sprzętu lub innych przedmiotów.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>
        <w:rPr>
          <w:rFonts w:ascii="Calibri" w:hAnsi="Calibri" w:cs="Calibri"/>
          <w:sz w:val="20"/>
        </w:rPr>
        <w:tab/>
      </w:r>
      <w:r w:rsidRPr="009264CD">
        <w:rPr>
          <w:rFonts w:ascii="Calibri" w:hAnsi="Calibri" w:cs="Calibri"/>
          <w:sz w:val="20"/>
        </w:rPr>
        <w:t>Drogi komunikacyjne dla wózków i taczek oraz pochylnie, po których dokonuje się ręcznego przenoszenia ciężarów nie powinny mieć spadków większych niż 10%.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Przejścia i strefy niebezpieczne powinny być oświetlone i oznakowane znakami ostrzegawczymi lub znakami zakazu.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Przejścia o pochyleniu większym niż 15 % należy zaopatrzyć w listwy umocowane poprzecznie, w odstępach nie mniejszych niż 0,40 m lub schody o szerokości nie mniejszej niż 0,75 m, zabezpieczone, co najmniej z jednej strony balustradą.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>
        <w:rPr>
          <w:rFonts w:ascii="Calibri" w:hAnsi="Calibri" w:cs="Calibri"/>
          <w:sz w:val="20"/>
        </w:rPr>
        <w:tab/>
      </w:r>
      <w:r w:rsidRPr="009264CD">
        <w:rPr>
          <w:rFonts w:ascii="Calibri" w:hAnsi="Calibri" w:cs="Calibri"/>
          <w:sz w:val="20"/>
        </w:rPr>
        <w:t>Balustrada składa się z deski krawężnikowej o wysokości 0,15 m i poręczy ochronnej umieszczonej na wysokości 1,10 m. Wolną przestrzeń pomiędzy deską krawężnikową a poręczą należy wypełnić w sposób zabezpieczający pracowników przed upadkiem.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>
        <w:rPr>
          <w:rFonts w:ascii="Calibri" w:hAnsi="Calibri" w:cs="Calibri"/>
          <w:sz w:val="20"/>
        </w:rPr>
        <w:tab/>
      </w:r>
      <w:r w:rsidRPr="009264CD">
        <w:rPr>
          <w:rFonts w:ascii="Calibri" w:hAnsi="Calibri" w:cs="Calibri"/>
          <w:sz w:val="20"/>
        </w:rPr>
        <w:t>Strefa niebezpieczna, w której istnieje zagrożenie spadania z wysokości przedmiotów, powinna być ogrodzona balustradami i oznakowana w sposób uniemożliwiający dostęp osobom postronnym. Strefa ta nie może wynosić mniej niż 1/10 wysokości, z której mogą spadać przedmioty, lecz nie mniej niż 6,0 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Przejścia, przejazdy i stanowiska pracy w strefie niebezpiecznej powinny być zabezpieczone daszkami ochronnymi.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>
        <w:rPr>
          <w:rFonts w:ascii="Calibri" w:hAnsi="Calibri" w:cs="Calibri"/>
          <w:sz w:val="20"/>
        </w:rPr>
        <w:tab/>
      </w:r>
      <w:r w:rsidRPr="009264CD">
        <w:rPr>
          <w:rFonts w:ascii="Calibri" w:hAnsi="Calibri" w:cs="Calibri"/>
          <w:sz w:val="20"/>
        </w:rPr>
        <w:t>Daszki ochronne powinny znajdować się na wysokości nie mniejszej niż 2,4 m nad terenem w najniższym miejscu i być nachylone pod kątem 450 w kierunku źródła zagrożenia.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Pokrycie daszków powinno być szczelne i odporne na przebicie przez spadające przedmioty.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Używanie daszków ochronnych jako rusztowań lub miejsc składowania narzędzi, sprzętu, materiałów jest zabronione.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Istniejącą elektryczną linię napowietrzną należy zdemontować według warunków i projektu przyłączenia do sieci elektrycznej w oparciu o informację o bezpieczeństwie i ochronie zdrowia dotyczącą prac przy instalacjach i urządzeniach elektrycznych. Nową, podziemną instalację elektryczną wykonać zgodnie z projektem instalacji i przyłączy elektrycznych.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Instalacje rozdziału energii elektrycznej na terenie budowy powinny być zaprojektowane i wykonane oraz utrzymywane i użytkowane w taki sposób, aby nie stanowiły zagrożenia pożarowego lub wybuchowego, lecz chroniły pracowników przed porażeniem prądem elektrycznym.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Roboty związane z podłączeniem, sprawdzaniem, konserwacją i naprawą instalacji i urządzeń elektrycznych mogą być wykonywane wyłącznie przez osoby posiadające odpowiednie uprawnienia.</w:t>
      </w:r>
    </w:p>
    <w:p w:rsidR="001636C8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 jest dopuszczalne sytuowanie stanowisk pracy, składowisk wyrobów i materiałów lub maszyn i urządzeń budowlanych bezpośrednio pod napowietrznymi liniami elektroenergetycznymi lub w odległości liczonej w poziomie od skrajnych przewodów, mniejszej niż: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7"/>
        </w:numPr>
        <w:tabs>
          <w:tab w:val="clear" w:pos="1069"/>
          <w:tab w:val="num" w:pos="0"/>
          <w:tab w:val="num" w:pos="426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3,0 m – dla linii o napięciu znamionowym nie przekraczającym 1 KV,</w:t>
      </w:r>
    </w:p>
    <w:p w:rsidR="001636C8" w:rsidRPr="009264CD" w:rsidRDefault="001636C8" w:rsidP="001636C8">
      <w:pPr>
        <w:pStyle w:val="Tekstpodstawowy2"/>
        <w:numPr>
          <w:ilvl w:val="0"/>
          <w:numId w:val="17"/>
        </w:numPr>
        <w:tabs>
          <w:tab w:val="clear" w:pos="1069"/>
          <w:tab w:val="num" w:pos="0"/>
          <w:tab w:val="num" w:pos="426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5,0 m – dla linii i napięciu znamionowym powyżej 1 KV, lecz nie przekraczającym 15 KV,</w:t>
      </w:r>
    </w:p>
    <w:p w:rsidR="001636C8" w:rsidRPr="009264CD" w:rsidRDefault="001636C8" w:rsidP="001636C8">
      <w:pPr>
        <w:pStyle w:val="Tekstpodstawowy2"/>
        <w:numPr>
          <w:ilvl w:val="0"/>
          <w:numId w:val="17"/>
        </w:numPr>
        <w:tabs>
          <w:tab w:val="clear" w:pos="1069"/>
          <w:tab w:val="num" w:pos="0"/>
          <w:tab w:val="num" w:pos="426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10,0 m – dla linii o napięciu znamionowym powyżej 15 KV, lecz nie przekraczającym 30 KV,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Żurawie samojezdne, koparki i inne urządzenia ruchome, które mogą zbliżyć się na niebezpieczną odległość do w/w  napowietrznych lub kablowych linii elektroenergetycznych, powinny być wyposażone w sygnalizatory napięcia.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Rozdzielnice budowlane prądu elektrycznego znajdujące się na terenie budowy należy zabezpieczyć przed dostępem osób nieupoważnionych.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Rozdzielnice powinny być usytuowane w odległości nie większej niż 50,0 m od odbiorników energii.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Przewody elektryczne zasilające urządzenia mechaniczne powinny być zabezpieczone przed uszkodzeniami mechanicznymi, a ich połączenia z urządzeniami mechanicznymi wykonane w sposób zapewniający bezpieczeństwo pracy osób obsługujących takie urządzenia.</w:t>
      </w:r>
    </w:p>
    <w:p w:rsidR="001636C8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Okresowe kontrole stanu stacjonarnych urządzeń elektrycznych pod względem bezpieczeństwa powinny być przeprowadzane, co najmniej jeden raz w miesiącu, natomiast kontrola stanu i oporności izolacji tych urządzeń, co najmniej dwa razy w roku, a ponadto:</w:t>
      </w:r>
    </w:p>
    <w:p w:rsidR="001636C8" w:rsidRPr="009264CD" w:rsidRDefault="001636C8" w:rsidP="001636C8">
      <w:pPr>
        <w:pStyle w:val="Tekstpodstawowy2"/>
        <w:numPr>
          <w:ilvl w:val="0"/>
          <w:numId w:val="18"/>
        </w:numPr>
        <w:tabs>
          <w:tab w:val="clear" w:pos="360"/>
          <w:tab w:val="num" w:pos="0"/>
          <w:tab w:val="num" w:pos="426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przed uruchomieniem urządzenia po dokonaniu zmian i napraw części elektrycznych i mechanicznych,</w:t>
      </w:r>
    </w:p>
    <w:p w:rsidR="001636C8" w:rsidRPr="009264CD" w:rsidRDefault="001636C8" w:rsidP="001636C8">
      <w:pPr>
        <w:pStyle w:val="Tekstpodstawowy2"/>
        <w:numPr>
          <w:ilvl w:val="0"/>
          <w:numId w:val="18"/>
        </w:numPr>
        <w:tabs>
          <w:tab w:val="clear" w:pos="360"/>
          <w:tab w:val="num" w:pos="0"/>
          <w:tab w:val="num" w:pos="426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przed uruchomieniem urządzenia, jeżeli urządzenie było nieczynne przez ponad miesiąc,</w:t>
      </w:r>
    </w:p>
    <w:p w:rsidR="001636C8" w:rsidRPr="009264CD" w:rsidRDefault="001636C8" w:rsidP="001636C8">
      <w:pPr>
        <w:pStyle w:val="Tekstpodstawowy2"/>
        <w:numPr>
          <w:ilvl w:val="0"/>
          <w:numId w:val="18"/>
        </w:numPr>
        <w:tabs>
          <w:tab w:val="num" w:pos="0"/>
          <w:tab w:val="num" w:pos="426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przed uruchomieniem urządzenia po jego przemieszczeniu.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przypadkach zastosowania urządzeń ochronnych różnicowoprądowych w w/w instalacjach, należy sprawdzać ich działanie każdorazowo przed przystąpieniem do pracy.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Dokonywane naprawy i przeglądy urządzeń elektrycznych powinny być odnotowywane w książce konserwacji urządzeń.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Należy zapewnić dostateczną ilość wody zdatnej do picia pracownikom zatrudnionym na budowie oraz do celów higieniczno - sanitarnych, gospodarczych i przeciwpożarowych.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Ilość wody do celów higienicznych przypadająca dziennie na każdego pracownika jednocześnie zatrudnionego nie może być mniejsza niż:</w:t>
      </w:r>
    </w:p>
    <w:p w:rsidR="001636C8" w:rsidRPr="009264CD" w:rsidRDefault="001636C8" w:rsidP="001636C8">
      <w:pPr>
        <w:pStyle w:val="Tekstpodstawowy2"/>
        <w:numPr>
          <w:ilvl w:val="0"/>
          <w:numId w:val="19"/>
        </w:numPr>
        <w:tabs>
          <w:tab w:val="clear" w:pos="360"/>
          <w:tab w:val="num" w:pos="0"/>
          <w:tab w:val="num" w:pos="567"/>
          <w:tab w:val="num" w:pos="993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120 l – przy pracach w kontakcie z substancjami szkodliwymi, trującymi lub zakaźnymi albo powodującymi silne zabrudzenie pyłami, w tym 20 l w przypadku korzystania z natrysków,</w:t>
      </w:r>
    </w:p>
    <w:p w:rsidR="001636C8" w:rsidRPr="009264CD" w:rsidRDefault="001636C8" w:rsidP="001636C8">
      <w:pPr>
        <w:pStyle w:val="Tekstpodstawowy2"/>
        <w:numPr>
          <w:ilvl w:val="0"/>
          <w:numId w:val="19"/>
        </w:numPr>
        <w:tabs>
          <w:tab w:val="clear" w:pos="360"/>
          <w:tab w:val="num" w:pos="0"/>
          <w:tab w:val="num" w:pos="567"/>
          <w:tab w:val="num" w:pos="993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90 l - przy pracach brudzących, wykonywanych w wysokich temperaturach lub wymagających zapewnienia należytej higieny procesów technologicznych, w tym 60 l w przypadku korzystania z natrysków,</w:t>
      </w:r>
    </w:p>
    <w:p w:rsidR="001636C8" w:rsidRPr="009264CD" w:rsidRDefault="001636C8" w:rsidP="001636C8">
      <w:pPr>
        <w:pStyle w:val="Tekstpodstawowy2"/>
        <w:numPr>
          <w:ilvl w:val="0"/>
          <w:numId w:val="19"/>
        </w:numPr>
        <w:tabs>
          <w:tab w:val="clear" w:pos="360"/>
          <w:tab w:val="num" w:pos="0"/>
          <w:tab w:val="num" w:pos="567"/>
          <w:tab w:val="num" w:pos="993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30 l – przy pracach nie wymienionych w pkt. „a” i „b”.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Niezależnie od ilości wody określonej w pkt. „a”, „b”, „c” należy zapewnić, co najmniej 2,5 l na dobę na każdy metr kwadratowy powierzchni terenu poza budynkami, wymagającej polewania (tereny zielone, utwardzone ulice, place itp.)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Pracownikom zatrudnionym w warunkach szczególnie uciążliwych należy zapewnić: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567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posiłki wydawane ze względów profilaktycznych,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567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napoje, których rodzaj i temperatura powinny być dostosowane do warunków wykonywania pracy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Posiłki profilaktyczne należy zapewnić pracownikom wykonującym prace: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567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związane z wysiłkiem fizycznym, powodującym w ciągu zmiany roboczej efektywny wydatek energetyczny organizmu powyżej 1500 kcal u mężczyzn i powyżej 1 000 kcal u kobiet, wykonywane na otwartej przestrzeni w okresie zimowym; za okres zimowy uważa się okres od dnia 1 listopada do dnia 31 marca.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Napoje należy zapewnić pracownikom zatrudnionym: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567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przy pracach na otwartej przestrzeni przy temperaturze otoczenia poniżej 100C lub powyżej 25 0C.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Pracownik może przyrządzać sobie posiłki we własnym zakresie z produktów otrzymanych od pracodawcy.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Pracownikom nie przysługuje ekwiwalent pieniężny za posiłki i napoje.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 terenie budowy powinny być urządzone i wydzielone pomieszczenia higieniczno – sanitarne i socjalne – szatnie (na odzież roboczą i ochronną), umywalnie, jadalnie, suszarnie oraz ustępy.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Dopuszczalne jest korzystanie z istniejących na terenie budowy pomieszczeń i urządzeń higieniczno – sanitarnych inwestora, jeżeli przewiduje to zawarta umowa.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Zabrania się urządzania w jednym pomieszczeniu szatni i jadalni w przypadkach, gdy na terenie budowy, na której roboty budowlane wykonuje więcej niż 20 – pracujących.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takim przypadku, szafki na odzież powinny być dwudzielne, zapewniające możliwość przechowywania oddzielnie odzieży roboczej i własnej.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pomieszczeniach higieniczno – sanitarnych mogą być stosowane ławki, jako miejsca siedzące, jeżeli są one trwale przytwierdzone do podłoża.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Jadalnia powinna składać się z dwóch części:</w:t>
      </w:r>
    </w:p>
    <w:p w:rsidR="001636C8" w:rsidRPr="009264CD" w:rsidRDefault="001636C8" w:rsidP="001636C8">
      <w:pPr>
        <w:pStyle w:val="Tekstpodstawowy2"/>
        <w:numPr>
          <w:ilvl w:val="0"/>
          <w:numId w:val="20"/>
        </w:numPr>
        <w:tabs>
          <w:tab w:val="clear" w:pos="360"/>
          <w:tab w:val="num" w:pos="0"/>
          <w:tab w:val="num" w:pos="567"/>
          <w:tab w:val="num" w:pos="993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jadalni właściwej, gdzie powinno przypadać co najmniej 1,10 m2 powierzchni na każdego z pracowników jednocześnie spożywających posiłek,</w:t>
      </w:r>
    </w:p>
    <w:p w:rsidR="001636C8" w:rsidRPr="009264CD" w:rsidRDefault="001636C8" w:rsidP="001636C8">
      <w:pPr>
        <w:pStyle w:val="Tekstpodstawowy2"/>
        <w:numPr>
          <w:ilvl w:val="0"/>
          <w:numId w:val="20"/>
        </w:numPr>
        <w:tabs>
          <w:tab w:val="clear" w:pos="360"/>
          <w:tab w:val="num" w:pos="0"/>
          <w:tab w:val="num" w:pos="567"/>
          <w:tab w:val="num" w:pos="993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pomieszczeń do przygotowywania, wydawania napojów oraz zmywania naczyń stołowych.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lastRenderedPageBreak/>
        <w:t>W przypadku usytuowania pomieszczeń higieniczno – sanitarnych w kontenerach dopuszcza się niższą wysokość tych pomieszczeń, tj. do 2,20 m.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 terenie budowy powinny być wyznaczone oznakowane, utwardzone i odwodnione miejsca do składania materiałów i wyrobów.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Składowiska materiałów, wyrobów i urządzeń technicznych należy wykonać w sposób wykluczający możliwość wywrócenia, zsunięcia, rozsunięcia się lub spadnięcia składowanych wyrobów i urządzeń.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Materiały drobnicowe powinny być ułożone w stosy o wysokości nie większej niż 2,0 m, a stosy materiałów workowanych ułożone w warstwach krzyżowo do wysokości nie przekraczającej 10 warstw.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Odległość stosów przy składowaniu materiałów nie powinna być mniejsza niż:</w:t>
      </w:r>
    </w:p>
    <w:p w:rsidR="001636C8" w:rsidRPr="009264CD" w:rsidRDefault="001636C8" w:rsidP="001636C8">
      <w:pPr>
        <w:pStyle w:val="Tekstpodstawowy2"/>
        <w:numPr>
          <w:ilvl w:val="0"/>
          <w:numId w:val="21"/>
        </w:numPr>
        <w:tabs>
          <w:tab w:val="clear" w:pos="360"/>
          <w:tab w:val="num" w:pos="0"/>
          <w:tab w:val="num" w:pos="567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0,75 m - od ogrodzenia lub zabudowań,</w:t>
      </w:r>
    </w:p>
    <w:p w:rsidR="001636C8" w:rsidRPr="009264CD" w:rsidRDefault="001636C8" w:rsidP="001636C8">
      <w:pPr>
        <w:pStyle w:val="Tekstpodstawowy2"/>
        <w:numPr>
          <w:ilvl w:val="0"/>
          <w:numId w:val="21"/>
        </w:numPr>
        <w:tabs>
          <w:tab w:val="clear" w:pos="360"/>
          <w:tab w:val="num" w:pos="0"/>
          <w:tab w:val="num" w:pos="567"/>
          <w:tab w:val="num" w:pos="851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5,00 m - od stałego stanowiska pracy.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Opieranie składowanych materiałów lub wyrobów o płoty, słupy napowietrznych linii elektroenergetycznych, konstrukcje wsporcze sieci trakcyjnej lub ściany obiektu budowlanego jest zabronione.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Wchodzenie i schodzenie ze stosu utworzonego ze składowanych materiałów lub wyrobów jest dopuszczalne przy użyciu drabiny lub schodów.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Teren budowy powinien być wyposażony w sprzęt niezbędny do gaszenia pożarów, który powinien być regularnie sprawdzany, konserwowany i uzupełniany, zgodnie z wymaganiami producentów i przepisów przeciwpożarowych.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Ilość i rozmieszczenie gaśnic przenośnych powinno być zgodne z wymaganiami przepisów przeciwpożarowych.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pomieszczeniach zamkniętych  należy zapewnić wymianę powietrza, wynikającą z potrzeb  bezpieczeństwa pracy.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Wentylacja powinna działać sprawnie i zapewniać dopływ świeżego powietrza.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 może ona powodować przeciągów, wyziębienia lub przegrzewania pomieszczeń pracy.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2"/>
        <w:tabs>
          <w:tab w:val="clear" w:pos="1843"/>
          <w:tab w:val="num" w:pos="0"/>
        </w:tabs>
        <w:suppressAutoHyphens w:val="0"/>
        <w:spacing w:before="0" w:after="0" w:line="240" w:lineRule="auto"/>
        <w:ind w:left="0" w:firstLine="0"/>
        <w:jc w:val="both"/>
        <w:rPr>
          <w:rFonts w:ascii="Calibri" w:hAnsi="Calibri" w:cs="Calibri"/>
          <w:sz w:val="20"/>
        </w:rPr>
      </w:pPr>
      <w:bookmarkStart w:id="3" w:name="_Toc110500012"/>
      <w:r w:rsidRPr="009264CD">
        <w:rPr>
          <w:rFonts w:ascii="Calibri" w:hAnsi="Calibri" w:cs="Calibri"/>
          <w:sz w:val="20"/>
        </w:rPr>
        <w:t>Roboty rozbiórkowe</w:t>
      </w:r>
      <w:bookmarkEnd w:id="3"/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Zakres prac mogących stwarzać niebezpieczeństwo utraty życia lub zdrowia: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567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wyburzenia istniejących elementów zagospodarowania terenu czyli placów, dróg, ogrodzeń, elementów małej architektury;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567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wyburzenia istniejących obiektów kubaturowych;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567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wyburzenia lub przekładki istniejących sieci uzbrojenia terenu naziemnych i podziemnych (sieci elektrycznej, telekomunikacyjnej, wodociągowej i kanalizacyjnej);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567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usunięcie lub przesadzenia istniejącej zieleni i drzew,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odniesieniu do robót rozbiórkowych mają zastosowanie ogólnie obowiązujące przepisy bezpieczeństwa i higieny pracy przy robotach budowlanych.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Szczegółowe warunki bezpieczeństwa przy robotach rozbiórkowych unormowane są rozporządzeniem Ministra Odbudowy oraz Pracy i Opieki Społecznej.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normuje organizację i tryb nadzoru nad robotami rozbiórkowymi oraz określa szczegółowe warunki bezpiecznego prowadzenia robót rozbiórkowych.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Podstawowe przepisy tego rozporządzenia przytoczono w skrócie poniżej:</w:t>
      </w:r>
    </w:p>
    <w:p w:rsidR="001636C8" w:rsidRPr="009264CD" w:rsidRDefault="001636C8" w:rsidP="001636C8">
      <w:pPr>
        <w:ind w:firstLine="708"/>
        <w:jc w:val="both"/>
        <w:rPr>
          <w:rFonts w:ascii="Calibri" w:hAnsi="Calibri" w:cs="Calibri"/>
          <w:i/>
          <w:iCs/>
          <w:sz w:val="20"/>
        </w:rPr>
      </w:pPr>
    </w:p>
    <w:p w:rsidR="001636C8" w:rsidRPr="009264CD" w:rsidRDefault="001636C8" w:rsidP="001636C8">
      <w:pPr>
        <w:ind w:firstLine="708"/>
        <w:jc w:val="both"/>
        <w:rPr>
          <w:rFonts w:ascii="Calibri" w:hAnsi="Calibri" w:cs="Calibri"/>
          <w:i/>
          <w:iCs/>
          <w:sz w:val="20"/>
        </w:rPr>
      </w:pPr>
      <w:r w:rsidRPr="009264CD">
        <w:rPr>
          <w:rFonts w:ascii="Calibri" w:hAnsi="Calibri" w:cs="Calibri"/>
          <w:i/>
          <w:iCs/>
          <w:sz w:val="20"/>
        </w:rPr>
        <w:t>Urządzenia zabezpieczające i ochronne: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Przejścia, pomosty i inne niebezpieczne miejsca powinny być zabezpieczone odpowiednio umocowanymi barierami, a pomosty zaopatrzone w listwy obrzeżne. Znajdujące się w pobliżu miejsca rozbiórki budowle, urządzenia użyteczności publicz</w:t>
      </w:r>
      <w:r>
        <w:rPr>
          <w:rFonts w:ascii="Calibri" w:hAnsi="Calibri" w:cs="Calibri"/>
          <w:sz w:val="20"/>
        </w:rPr>
        <w:t xml:space="preserve">nej, latarnie, słupy, przewody </w:t>
      </w:r>
      <w:r w:rsidRPr="009264CD">
        <w:rPr>
          <w:rFonts w:ascii="Calibri" w:hAnsi="Calibri" w:cs="Calibri"/>
          <w:sz w:val="20"/>
        </w:rPr>
        <w:t>i rośliny powinny być odpowiednio zabezpieczone.</w:t>
      </w:r>
    </w:p>
    <w:p w:rsidR="001636C8" w:rsidRPr="009264CD" w:rsidRDefault="001636C8" w:rsidP="001636C8">
      <w:pPr>
        <w:ind w:firstLine="708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ind w:firstLine="708"/>
        <w:jc w:val="both"/>
        <w:rPr>
          <w:rFonts w:ascii="Calibri" w:hAnsi="Calibri" w:cs="Calibri"/>
          <w:i/>
          <w:iCs/>
          <w:sz w:val="20"/>
        </w:rPr>
      </w:pPr>
      <w:r w:rsidRPr="009264CD">
        <w:rPr>
          <w:rFonts w:ascii="Calibri" w:hAnsi="Calibri" w:cs="Calibri"/>
          <w:i/>
          <w:iCs/>
          <w:sz w:val="20"/>
        </w:rPr>
        <w:t>Środki zabezpieczające pracowników i narzędzia: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Robotnicy zatrudnieni przy robotach rozbiórkowych powinni być zaopatrzeni w odzież i urządzenia ochronne, jak hełmy, rękawice i okulary ochronne, a narzędzia ręczne powinny być mocno osadzone na zdrowych i gładkich trzonkach oraz stale utrzymywane w dobrym stanie.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Przed przystąpieniem do robót rozbiórkowych kierownik robót zobowiązany jest dokładnie poinformować robotników o sposobie wykonywania robót i pouczyć ich o warunkach i przepisach bezpieczeństwa pracy. Miejsca ustawienia drabin do wejścia na mury powinien wskazywać kierownik robót lub majster.</w:t>
      </w:r>
    </w:p>
    <w:p w:rsidR="001636C8" w:rsidRPr="009264CD" w:rsidRDefault="001636C8" w:rsidP="001636C8">
      <w:pPr>
        <w:ind w:firstLine="708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ind w:firstLine="708"/>
        <w:jc w:val="both"/>
        <w:rPr>
          <w:rFonts w:ascii="Calibri" w:hAnsi="Calibri" w:cs="Calibri"/>
          <w:i/>
          <w:iCs/>
          <w:sz w:val="20"/>
        </w:rPr>
      </w:pPr>
      <w:r w:rsidRPr="009264CD">
        <w:rPr>
          <w:rFonts w:ascii="Calibri" w:hAnsi="Calibri" w:cs="Calibri"/>
          <w:i/>
          <w:iCs/>
          <w:sz w:val="20"/>
        </w:rPr>
        <w:t>Zapewnienie bezpieczeństwa publicznego: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Wszystkie przejścia i przejazdy pozostające w zasięgu prowadzonych robót rozbiórkowych powinny być w sposób odpowiedni zabezpieczone. Przed przystąpieniem do robót rozbiórkowych wykonawcy mają obowiązek sprawdzenia, czy w ich zasięgu, w miejscach zagrożonych, nie ma osób postronnych. Teren wokół prowadzonych rozbiórek należy ogrodzić.</w:t>
      </w:r>
    </w:p>
    <w:p w:rsidR="001636C8" w:rsidRPr="009264CD" w:rsidRDefault="001636C8" w:rsidP="001636C8">
      <w:pPr>
        <w:ind w:firstLine="708"/>
        <w:jc w:val="both"/>
        <w:rPr>
          <w:rFonts w:ascii="Calibri" w:hAnsi="Calibri" w:cs="Calibri"/>
          <w:i/>
          <w:iCs/>
          <w:sz w:val="20"/>
        </w:rPr>
      </w:pPr>
      <w:r w:rsidRPr="009264CD">
        <w:rPr>
          <w:rFonts w:ascii="Calibri" w:hAnsi="Calibri" w:cs="Calibri"/>
          <w:i/>
          <w:iCs/>
          <w:sz w:val="20"/>
        </w:rPr>
        <w:lastRenderedPageBreak/>
        <w:t>Rozbiórka ręczna: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Miejsca zrzucania gruzu powinny być należycie zabezpieczone. Przy usuwaniu gruzu z większych płaszczyzn należy stosować pochylnie lub zsypy (rynny). Nie zezwala się na gromadzenie gruzu na stropach, balkonach, klatkach schodowych i innych konstrukcjach budynku.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przypadku prowadzenia robót w dwóch poziomach dolny poziom powinien być zabezpieczony daszkami ochronnymi.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Ścisłe przestrzeganie warunków bezpieczeństwa pracy przy prowadzeniu robót rozbiórkowych jest absolutnie wskazane, gdyż najmniejsze nawet odstępstwo od nich prowadzić może do nieobliczalnych w skutkach nieszczęśliwych wypadków.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2"/>
        <w:tabs>
          <w:tab w:val="clear" w:pos="1843"/>
          <w:tab w:val="num" w:pos="0"/>
        </w:tabs>
        <w:suppressAutoHyphens w:val="0"/>
        <w:spacing w:before="0" w:after="0" w:line="240" w:lineRule="auto"/>
        <w:ind w:left="0" w:firstLine="0"/>
        <w:jc w:val="both"/>
        <w:rPr>
          <w:rFonts w:ascii="Calibri" w:hAnsi="Calibri" w:cs="Calibri"/>
          <w:sz w:val="20"/>
        </w:rPr>
      </w:pPr>
      <w:bookmarkStart w:id="4" w:name="_Toc110500013"/>
      <w:r w:rsidRPr="009264CD">
        <w:rPr>
          <w:rFonts w:ascii="Calibri" w:hAnsi="Calibri" w:cs="Calibri"/>
          <w:sz w:val="20"/>
        </w:rPr>
        <w:t>Roboty ziemne</w:t>
      </w:r>
      <w:bookmarkEnd w:id="4"/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Zakres prac mogących stwarzać niebezpieczeństwo utraty życia lub zdrowia:</w:t>
      </w:r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wykopów pod fundamenty;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426"/>
          <w:tab w:val="num" w:pos="567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Roboty budowlane związane z wymianą lub wzmocnieniem gruntów,</w:t>
      </w:r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-    Wykonanie wykopów związanych z przeprowadzeniem linii elektrycznej pod ziemią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Zagrożenia występujące przy wykonywaniu robót ziemnych:</w:t>
      </w:r>
    </w:p>
    <w:p w:rsidR="001636C8" w:rsidRPr="009264CD" w:rsidRDefault="001636C8" w:rsidP="001636C8">
      <w:pPr>
        <w:pStyle w:val="Tekstpodstawowy2"/>
        <w:tabs>
          <w:tab w:val="num" w:pos="0"/>
          <w:tab w:val="num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upadek pracownika lub osoby postronnej do wykopu (brak wygrodzenia wykopu balustradami; brak przykrycia wykopu),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 xml:space="preserve">zasypanie pracownika w wykopie </w:t>
      </w:r>
      <w:proofErr w:type="spellStart"/>
      <w:r w:rsidRPr="009264CD">
        <w:rPr>
          <w:rFonts w:ascii="Calibri" w:hAnsi="Calibri" w:cs="Calibri"/>
          <w:sz w:val="20"/>
        </w:rPr>
        <w:t>wąskoprzestrzennym</w:t>
      </w:r>
      <w:proofErr w:type="spellEnd"/>
      <w:r w:rsidRPr="009264CD">
        <w:rPr>
          <w:rFonts w:ascii="Calibri" w:hAnsi="Calibri" w:cs="Calibri"/>
          <w:sz w:val="20"/>
        </w:rPr>
        <w:t xml:space="preserve"> (brak zabezpieczenia ścian wykopu przed obsunięciem się; obciążenie klina naturalnego odłamu gruntu urobkiem pochodzącym z wykopu),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potrącenie pracownika lub osoby postronnej łyżką koparki przy wykonywaniu robót na placu budowy lub w miejscu dostępnym dla osób postronnych (brak wygrodzenia strefy niebezpiecznej).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Roboty ziemne powinny być prowadzone na podstawie projektu określającego położenie instalacji i urządzeń podziemnych, mogących znaleźć się w zasięgu prowadzonych robót.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Wykonywanie robót ziemnych w bezpośrednim sąsiedztwie sieci, takich jak: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elektroenergetyczne,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telekomunikacyjne,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ciepłownicze,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wodociągowe i kanalizacyjne,</w:t>
      </w:r>
    </w:p>
    <w:p w:rsidR="001636C8" w:rsidRPr="009264CD" w:rsidRDefault="001636C8" w:rsidP="001636C8">
      <w:pPr>
        <w:pStyle w:val="Tekstpodstawowy2"/>
        <w:tabs>
          <w:tab w:val="num" w:pos="0"/>
          <w:tab w:val="num" w:pos="113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powinno być poprzedzone określeniem przez kierownika budowy bezpiecznej odległości w jakiej mogą być one wykonywane od istniejącej sieci i sposobu wykonywania tych robót.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czasie wykonywania robót ziemnych miejsca niebezpieczne należy ogrodzić i umieścić napisy ostrzegawcze.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czasie wykonywania wykopów, w miejscach dostępnych dla osób niezatrudnionych przy tych robotach, należy wokół wykopów pozostawionych na czas zmroku i w nocy ustawić balustrady zaopatrzone w światło ostrzegawcze koloru czerwonego.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Poręcze balustrad powinny znajdować się na wysokości 1,10 m nad terenem i w odległości nie mniejszej niż 1,0 m od krawędzi wykopu.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Wykopy o ścianach pionowych nieumocnionych, bez rozparcia lub podparcia mogą być wykonywane tylko do głębokości 1,0 m w gruntach zwartych, w przypadku gdy teren przy wykopie nie jest obciążony w pasie o szerokości równej głębokości wykopu.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Wykopy bez umocnień o głębokości większej niż 1,0 m, lecz nie większej od 2,0 m można wykonywać, jeżeli pozwalają na to wyniki badań gruntu i dokumentacja geologiczno – inżynierska.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Bezpieczne nachylenie ścian wykopów powinno być określone w dokumentacji projektowej wówczas, gdy: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roboty ziemne wykonywane są w gruncie nawodnionym,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teren przy skarpie wykopu ma być obciążony w pasie równym głębokości wykopu,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grunt stanowią iły skłonne do pęcznienia,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wykopu dokonuje się na terenach osuwiskowych,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głębokość wykopu wynosi więcej niż 4,0 m.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113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Jeżeli wykop osiągnie głębokość większą niż 1,0 m od poziomu terenu, należy wykonać zejście (wejście) do wykopu.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Odległość pomiędzy zejściami (wejściami) do wykopu nie powinna przekraczać 20,0 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Należy również ustalić rodzaje prac, które powinny być wykonywane przez, co najmniej dwie osoby, w celu zapewnienia asekuracji, ze względu na możliwość wystąpienia szczególnego zagrożenia dla zdrowia lub życia ludzkiego.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Dotyczy to prac wykonywanych w wykopach i wyrobiskach o głębokości większej od 2,0 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Składowanie urobku, materiałów i wyrobów jest zabronione: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odległości mniejszej niż 0,60 m od krawędzi wykopu, jeżeli ściany wykopu są obudowane oraz jeżeli obciążenie urobku jest przewidziane w doborze obudowy,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strefie klina naturalnego odłamu gruntu, jeżeli ściany wykopu nie są obudowane.</w:t>
      </w:r>
    </w:p>
    <w:p w:rsidR="001636C8" w:rsidRPr="009264CD" w:rsidRDefault="001636C8" w:rsidP="001636C8">
      <w:pPr>
        <w:pStyle w:val="Tekstpodstawowy2"/>
        <w:tabs>
          <w:tab w:val="num" w:pos="0"/>
          <w:tab w:val="num" w:pos="113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Ruch środków transportowych obok wykopów powinien odbywać się poza granicą klina naturalnego odłamu gruntu.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czasie wykonywania robót ziemnych  nie powinno dopuszczać się do tworzenia nawisów gruntu.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Przebywanie osób pomiędzy ścianą wykopu a koparką, nawet w czasie postoju jest zabronione.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Zakładanie obudowy lub montaż rur w uprzednio wykonanym wykopie o ścianach pionowych i na głębokości powyżej 1,0 m wymaga tymczasowego zabezpieczenia osób klatkami osłonowymi lub obudową prefabrykowaną.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Inne elementy mogące stawiać zagrożenie bezpieczeństwa i zdrowia ludzi: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przypadku odkrycia w trakcie robót ziemnych nie zaznaczonych na mapie przewodów i instalacji, należy przerwać roboty do czasu ustalenia sposobu postępowania;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 znalezieniu niewypałów, obiektów archeologicznych i innych „obcych  urządzeń” należy powiadomić kierownika budowy;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każdorazowe rozpoczęcie robót w wykopie musi być poprzedzone kontrolą skarp i zabezpieczeń; w odległości 40cm od tras sieci podziemnych, wykopy należy wykonywać ręcznie.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2"/>
        <w:tabs>
          <w:tab w:val="clear" w:pos="1843"/>
          <w:tab w:val="num" w:pos="0"/>
        </w:tabs>
        <w:suppressAutoHyphens w:val="0"/>
        <w:spacing w:before="0" w:after="0" w:line="240" w:lineRule="auto"/>
        <w:ind w:left="0" w:firstLine="0"/>
        <w:jc w:val="both"/>
        <w:rPr>
          <w:rFonts w:ascii="Calibri" w:hAnsi="Calibri" w:cs="Calibri"/>
          <w:sz w:val="20"/>
        </w:rPr>
      </w:pPr>
      <w:bookmarkStart w:id="5" w:name="_Toc110500014"/>
      <w:r w:rsidRPr="009264CD">
        <w:rPr>
          <w:rFonts w:ascii="Calibri" w:hAnsi="Calibri" w:cs="Calibri"/>
          <w:sz w:val="20"/>
        </w:rPr>
        <w:t>Sieci uzbrojenia terenu</w:t>
      </w:r>
      <w:bookmarkEnd w:id="5"/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Zakres prac mogących stwarzać niebezpieczeństwo utraty życia lub zdrowia:</w:t>
      </w:r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Budowa linii kablowych SN zasilających obiekt;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Budowa linii kablowych NN zasilających słupy oświetlenia zewnętrznego parkingu, dróg dojazdowych, i oświetlenia boisk;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Budowa sieci teletechnicznej;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Budowa sieci wodociągowej (budowa studni wodomierzowej);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Budowa zewnętrznej sieci ppoż. i hydrantów zewnętrznych;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Budowa sieci kanalizacji sanitarnej (separatory tłuszczu i skrobi, przepompownia ścieków, rurociąg tłoczny);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Budowa kanalizacji deszczowej (drenaż) - budowa kanalizacji deszczowej „czystej”, odprowadzającej wody z dachu, budowa sieci kanalizacji deszczowej „brudnej”, odprowadzającej wody opadowe z terenów dróg, parkingów, boisk, doków dostawczych, ewentualna budowa zbiornika retencyjnego;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Budowa kanalizacji odpadów ropopochodnych (montaż separatorów);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Wykonywanie wspomagających obiektów technicznych na działce: na przykład zbiornik ppoż.</w:t>
      </w:r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Zagrożenia występujące przy wykonywaniu robót instalacyjnych:</w:t>
      </w:r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Linie kablowe SN zasilające rozdzielnice. Kable w izolacji z polietylenu spełniające wymagania Polskich Norm oraz norm międzynarodowych IEC i posiadające wymagane atesty i dopuszczenia mogą stanowić zagrożenia zdrowia i bezpieczeństwa ludzi w przypadku niewłaściwego użytkowania, uszkodzenia mechanicznego lub awarii. Wymagana obsługa i konserwacja linii kablowych tylko przez wykwalifikowanego pracownika posiadającego wymagane przepisami uprawnienia.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Pozostałe sieci uzbrojenia terenu nie stanowią zagrożenia zdrowia ludzi, natomiast mogą stanowić zagrożenie bezpieczeństwa tylko w przypadku niewłaściwego użytkowania  lub uszkodzenia.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Urządzenia zamontowane w przepompowniach ścieków sanitarnych stanowią zagrożenie tylko w wypadku niewłaściwego użytkowania.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Uwaga: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Montaż sieci uzbrojenia powinny wykonywać tylko firmy posiadające odpowiednie uprawnienia i zatrudniające pracowników posiadających odpowiednie doświadczenie zawodowe.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2"/>
        <w:tabs>
          <w:tab w:val="clear" w:pos="1843"/>
          <w:tab w:val="num" w:pos="0"/>
        </w:tabs>
        <w:suppressAutoHyphens w:val="0"/>
        <w:spacing w:before="0" w:after="0" w:line="240" w:lineRule="auto"/>
        <w:ind w:left="0" w:firstLine="0"/>
        <w:jc w:val="both"/>
        <w:rPr>
          <w:rFonts w:ascii="Calibri" w:hAnsi="Calibri" w:cs="Calibri"/>
          <w:sz w:val="20"/>
        </w:rPr>
      </w:pPr>
      <w:bookmarkStart w:id="6" w:name="_Toc110500015"/>
      <w:r w:rsidRPr="009264CD">
        <w:rPr>
          <w:rFonts w:ascii="Calibri" w:hAnsi="Calibri" w:cs="Calibri"/>
          <w:sz w:val="20"/>
        </w:rPr>
        <w:t>Roboty budowlano - montażowe</w:t>
      </w:r>
      <w:bookmarkEnd w:id="6"/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Zakres prac mogących stwarzać niebezpieczeństwo utraty życia lub zdrowia: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Roboty prowadzone na zewnątrz obiektu.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nawierzchni dróg i parkingów, ciągów pieszych;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nawierzchni boisk;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ramp i podjazdów;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ogrodzenia;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elementów małej architektury.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Roboty prowadzone wewnątrz obiektu.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fundamentów;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Montaż konstrukcji całego obiektu - części podziemnej i nadziemnej;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klatek schodowych;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ścian nośnych i działowych;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fasady wraz z wejściami i otworami okiennymi;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dachu;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Zagrożenia występujące przy wykonywaniu robót budowlano – montażowych: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  <w:tab w:val="left" w:pos="851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- upadek pracownika z wysokości (brak zabezpieczenia obrysu stropu; brak zabezpieczenia otworów technologicznych w powierzchni stropu; brak zabezpieczenia otworów prowadzących na płyty balkonowe);sierpień 06</w:t>
      </w:r>
    </w:p>
    <w:p w:rsidR="001636C8" w:rsidRPr="009264CD" w:rsidRDefault="001636C8" w:rsidP="001636C8">
      <w:pPr>
        <w:pStyle w:val="Tekstpodstawowy2"/>
        <w:tabs>
          <w:tab w:val="num" w:pos="0"/>
          <w:tab w:val="left" w:pos="113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- przygniecenie pracownika elementami wielkowymiarowymi podczas wykonywania robót montażowych przy użyciu żurawia budowlanego (przebywanie pracownika w strefie zagrożenia, tj. w obszarze równym rzutowi przemieszczanego elementu, powiększonym z każdej strony o 6,0 m).</w:t>
      </w:r>
    </w:p>
    <w:p w:rsidR="001636C8" w:rsidRPr="009264CD" w:rsidRDefault="001636C8" w:rsidP="001636C8">
      <w:pPr>
        <w:pStyle w:val="Tekstpodstawowy2"/>
        <w:tabs>
          <w:tab w:val="num" w:pos="0"/>
          <w:tab w:val="center" w:pos="113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Roboty montażowe konstrukcji stalowych i elementów wielkowymiarowych mogą być wykonywane na podstawie projektu montażu oraz planu „bioz” przez pracowników zapoznanych z instrukcją organizacji montażu oraz rodzajem używanych maszyn i innych urządzeń technicznych.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Przebywanie osób na górnych płaszczyznach ścian, belek, słupów, ram lub kratownic oraz na dwóch niższych kondygnacjach, znajdujących się bezpośrednio pod kondygnacją, na której prowadzone są roboty montażowe, jest zabronione.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Prowadzenie montażu z elementów wielkowymiarowych jest zabronione: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z w:val="20"/>
        </w:rPr>
        <w:t>przy prędkości wiatru powyżej 10 m/s,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z w:val="20"/>
        </w:rPr>
        <w:t>przy złej widoczności o zmierzchu, we mgle i w porze nocnej, jeżeli stanowiska pracy nie mają wymaganego przepisami odrębnego oświetlenia.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Odległość pomiędzy skrajnią podwozia lub platformy obrotowej żurawia a zewnętrznymi częściami konstrukcji montowanego obiektu budowlanego powinna wynosić co najmniej 0,75m.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Zabronione jest w szczególności: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z w:val="20"/>
        </w:rPr>
        <w:t>przechodzenia osób w czasie pracy żurawia pomiędzy obiektami budowlanymi a podwoziem żurawia lub wychylania się przez otwory w obiekcie budowlanym,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z w:val="20"/>
        </w:rPr>
        <w:t>składowanie materiałów i wyrobów pomiędzy skrajnią żurawia budowlanego lub pomiędzy torowiskiem żurawia a konstrukcją obiektu budowlanego lub jego tymczasowymi zabezpieczeniami.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Punkty świetlne przy stanowiskach montażowych powinny być tak rozmieszczone, aby zapewniały równomierne oświetlenie, bez ostrych cieni i olśnień osób.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Elementy wielkowymiarowe można zwolnić z podwieszenia po ich uprzednim zamocowaniu w miejscu wbudowania.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czasie zakładania stężeń montażowych, wykonywania robót spawalniczych, odczepiania elementów wielkowymiarowych z zawiesi i betonowania styków należy stosować wyłącznie pomosty montażowe lub drabiny rozstawne.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czasie montażu, w szczególności słupów, belek i wiązarów, należy stosować podkładki pod liny zawiesi, zapobiegające przetarciu i załamaniu lin.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Podnoszenie i przemieszczanie na elementach wielkowymiarowych osób, przedmiotów, materiałów lub wyrobów jest zabronione.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Osoby przebywające na stanowiskach pracy, znajdujące się na wysokości co najmniej 1,0 m od poziomu podłogi lub ziemi, powinny być zabezpieczone balustradą przed upadkiem z wysokości.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Balustradami powinny być zabezpieczone: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z w:val="20"/>
        </w:rPr>
        <w:t>krawędzie stropów nieobudowanych ścianami zewnętrznymi,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0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z w:val="20"/>
        </w:rPr>
        <w:t>pozostawione otwory w ścianach (drzwiowe, balkonowe, szybów dźwigowych).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Otwory w stropach na których prowadzone są prace lub do których możliwy jest dostęp ludzi, należy zabezpieczyć przed możliwością wpadnięcia lub ogrodzić balustradą.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lastRenderedPageBreak/>
        <w:t>Przemieszczanie w poziomie stanowisko pracy powinno mieć zapewnione mocowanie końcówki linki bezpieczeństwa do pomocniczej liny ochronnej lub prowadnicy poziomej, zamocowanej na wysokości około 1,50 m wzdłuż zewnętrznej strony krawędzi przejścia.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Wytrzymałość i sposób zamocowania prowadnicy, powinny uwzględniać obciążenie dynamiczne spadającej osoby.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przypadku gdy zachodzi konieczność przemieszczenia stanowiska pracy w pionie, linka bezpieczeństwa szelek bezpieczeństwa powinna być zamocowana do prowadnicy pionowej za pomocą urządzenia samohamującego.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Długość linki bezpieczeństwa szelek bezpieczeństwa nie powinna być większa niż 1,50 m.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Amortyzatory spadania nie są wymagane, jeżeli linki asekuracyjne są mocowane do linek urządzeń samohamujących, ograniczających wystąpienie siły dynamicznej w momencie spadania, zwłaszcza aparatów bezpieczeństwa lub pasów bezwładnościowych.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Osoby korzystające z urządzeń krzesełkowych, drabin linowych lub ruchomych podestów roboczych powinny być dodatkowo zabezpieczone przed upadkiem z wysokości za pomocą prowadnicy pionowej, zamocowanej niezależnie od lin nośnych drabiny, krzesełka lub podestu.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Ponadto, należy ustalić rodzaje prac, które powinny być wykonywane, przez co najmniej dwie osoby, w celu zapewnienia asekuracji, ze względu na możliwość wystąpienia szczególnego zagrożenia dla zdrowia lub życia ludzkiego.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Dotyczy to prac wykonywanych na wysokości powyżej 2,0 m w przypadkach, w których wymagane jest zastosowanie środków ochrony indywidualnej przed upadkiem z wysokości.</w:t>
      </w:r>
    </w:p>
    <w:p w:rsidR="001636C8" w:rsidRPr="009264CD" w:rsidRDefault="001636C8" w:rsidP="001636C8">
      <w:pPr>
        <w:tabs>
          <w:tab w:val="num" w:pos="0"/>
        </w:tabs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2"/>
        <w:tabs>
          <w:tab w:val="clear" w:pos="1843"/>
        </w:tabs>
        <w:suppressAutoHyphens w:val="0"/>
        <w:spacing w:before="0" w:after="0" w:line="240" w:lineRule="auto"/>
        <w:ind w:left="576" w:hanging="576"/>
        <w:jc w:val="both"/>
        <w:rPr>
          <w:rFonts w:ascii="Calibri" w:hAnsi="Calibri" w:cs="Calibri"/>
          <w:sz w:val="20"/>
        </w:rPr>
      </w:pPr>
      <w:bookmarkStart w:id="7" w:name="_Toc110500016"/>
      <w:r w:rsidRPr="009264CD">
        <w:rPr>
          <w:rFonts w:ascii="Calibri" w:hAnsi="Calibri" w:cs="Calibri"/>
          <w:sz w:val="20"/>
        </w:rPr>
        <w:t>Instalacje wewnętrzne</w:t>
      </w:r>
      <w:bookmarkEnd w:id="7"/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Zakres prac mogących stwarzać niebezpieczeństwo utraty życia lub zdrowia: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 xml:space="preserve">Budowa instalacji </w:t>
      </w:r>
      <w:proofErr w:type="spellStart"/>
      <w:r w:rsidRPr="009264CD">
        <w:rPr>
          <w:rFonts w:ascii="Calibri" w:hAnsi="Calibri" w:cs="Calibri"/>
          <w:sz w:val="20"/>
        </w:rPr>
        <w:t>wod-kan</w:t>
      </w:r>
      <w:proofErr w:type="spellEnd"/>
      <w:r w:rsidRPr="009264CD">
        <w:rPr>
          <w:rFonts w:ascii="Calibri" w:hAnsi="Calibri" w:cs="Calibri"/>
          <w:sz w:val="20"/>
        </w:rPr>
        <w:t xml:space="preserve"> oraz instalacji kanalizacji deszczowej wewnątrz budynku;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Budowa instalacji wentylacji, klimatyzacji i ogrzewania (montaż urządzeń grzewczo-klimatyzacyjnych);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Montaż koryt kablowych oraz układanie kabli i przewodów wewnętrznych linii zasilających poszczególne strefy funkcjonalne obiektu,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rozdzielnic strefowych niskiego napięcia,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instalacji technologicznych, siłowych i gniazd wtyczkowych,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instalacji zasilania gwarantowanego (UPS),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instalacji teletechnicznych, w tym sygnalizacji pożaru, nagłośnienia alarmowego dla całego obiektu, sygnalizacji włamania i napadu wraz z kontrolą dostępu, nadzoru wideo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instalacji uziemienia oraz instalacji piorunochronnej.</w:t>
      </w: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Zagrożenia powstające przy wykonywaniu robót instalacyjnych oraz miejsca ich występowania: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clear" w:pos="360"/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Pomieszczenia rozdzielnic średniego napięcia w projektowanym budynku. Rozdzielnica w obudowie metalowej, zamkniętej, spełniającej wymagania Polskich Norm oraz norm międzynarodowych IEC. Aparaty i urządzenia zamontowane w pomieszczeniu posiadające wymagane atesty i dopuszczenia mogą stanowić zagrożenia zdrowia i bezpieczeństwa ludzi w przypadku niewłaściwego użytkowania lub awarii. Obsługa urządzeń tylko przez wykwalifikowanego pracownika posiadającego wymagane przepisami uprawnienia.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clear" w:pos="360"/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Pomieszczenia komór transformatorów. Transformatory suche w izolacji żywicznej samogasnącej, spełniające wymagania Polskich Norm oraz norm międzynarodowych IEC mogą stanowić zagrożenie zdrowia i bezpieczeństwa ludzi w przypadku niewłaściwego użytkowania lub awarii (zwarcia lub pożaru). Transformatory połączone z rozdzielnicami za pomocą mostów kablowych muszą posiadać wymagane izolacje robocze. Wstęp do komory i obsługa transformatora możliwa jedynie po obustronnym odłączeniu napięcia (przez wykwalifikowanego pracownika posiadającego wymagane przepisami uprawnienia).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clear" w:pos="360"/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Pomieszczenia rozdzielnic głównych niskiego napięcia. Rozdzielnice typu osłoniętego. Aparaty i urządzenia zamontowane w pomieszczeniu posiadające wymagane atesty i dopuszczenia mogą stanowić zagrożenie zdrowia i bezpieczeństwa ludzi w przypadku niewłaściwego użytkowania lub awarii (uszkodzenie izolacji roboczej, zwarcie). Obsługa urządzeń tylko przez wykwalifikowanego pracownika posiadającego wymagane przepisami uprawnienia.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clear" w:pos="360"/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Pomieszczenia rozdzielnic strefowych, oświetlenia awaryjnego i UPS. Rozdzielnice typu osłoniętego. Aparaty i urządzenia zamontowane w pomieszczeniach posiadające wymagane atesty i dopuszczenia mogą stanowić zagrożenie zdrowia i bezpieczeństwa ludzi w przypadku niewłaściwego użytkowania lub awarii (uszkodzenie izolacji roboczej, zwarcie). Obsługa urządzeń tylko przez wykwalifikowanego pracownika posiadającego wymagane przepisami uprawnienia.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clear" w:pos="360"/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Urządzenia ppoż. Urządzenia zamontowane w pomieszczeniu posiadające wymagane atesty i dopuszczenia i jako oddzielne urządzenia nie stanowią zagrożenia zdrowia i bezpieczeństwa ludzi. Zagrożenie bezpieczeństwa mogą stanowić tylko w wypadku niewłaściwego użytkowania,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clear" w:pos="360"/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 xml:space="preserve">Instalacje </w:t>
      </w:r>
      <w:proofErr w:type="spellStart"/>
      <w:r w:rsidRPr="009264CD">
        <w:rPr>
          <w:rFonts w:ascii="Calibri" w:hAnsi="Calibri" w:cs="Calibri"/>
          <w:sz w:val="20"/>
        </w:rPr>
        <w:t>grzewczo-wentyalacyjne</w:t>
      </w:r>
      <w:proofErr w:type="spellEnd"/>
      <w:r w:rsidRPr="009264CD">
        <w:rPr>
          <w:rFonts w:ascii="Calibri" w:hAnsi="Calibri" w:cs="Calibri"/>
          <w:sz w:val="20"/>
        </w:rPr>
        <w:t xml:space="preserve">, biegnące po dachu. Urządzenia zamontowane na dachu obiektu. Urządzenia, armatura i przewody posiadające wymagane atesty i dopuszczenia mogą stanowić zagrożenia zdrowia i </w:t>
      </w:r>
      <w:r w:rsidRPr="009264CD">
        <w:rPr>
          <w:rFonts w:ascii="Calibri" w:hAnsi="Calibri" w:cs="Calibri"/>
          <w:sz w:val="20"/>
        </w:rPr>
        <w:lastRenderedPageBreak/>
        <w:t>bezpieczeństwa ludzi w przypadku niewłaściwego użytkowania lub awarii. Obsługa  urządzeń tylko przez wykwalifikowanego pracownika posiadającego wymagane przepisami uprawnienia.</w:t>
      </w:r>
    </w:p>
    <w:p w:rsidR="001636C8" w:rsidRPr="00222A96" w:rsidRDefault="001636C8" w:rsidP="001636C8">
      <w:pPr>
        <w:jc w:val="both"/>
        <w:rPr>
          <w:rFonts w:ascii="Calibri" w:hAnsi="Calibri" w:cs="Calibri"/>
          <w:b/>
          <w:sz w:val="20"/>
        </w:rPr>
      </w:pPr>
    </w:p>
    <w:p w:rsidR="001636C8" w:rsidRPr="00222A96" w:rsidRDefault="001636C8" w:rsidP="001636C8">
      <w:pPr>
        <w:jc w:val="both"/>
        <w:rPr>
          <w:rFonts w:ascii="Calibri" w:hAnsi="Calibri" w:cs="Calibri"/>
          <w:b/>
          <w:sz w:val="20"/>
        </w:rPr>
      </w:pPr>
      <w:r w:rsidRPr="00222A96">
        <w:rPr>
          <w:rFonts w:ascii="Calibri" w:hAnsi="Calibri" w:cs="Calibri"/>
          <w:b/>
          <w:sz w:val="20"/>
        </w:rPr>
        <w:t>Uwaga: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Budowę zabezpieczyć przed wtargnięciem osób niepowołanych i bez przeszkolenia bhp,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Należy zapewnić schematy ideowe i technologiczne pracy urządzeń w pomieszczeniach technicznych.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Montaż sieci uzbrojenia powinny wykonywać tylko firmy posiadające odpowiednie uprawnienia i zatrudniające pracowników posiadających odpowiednie doświadczenie zawodowe.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Prace na wysokościach mogą wykonywać wyłącznie osoby do tego uprawnione,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Wykonywanie prac kablowych oraz podłączeń stacji transformatorowo-rozdzielczej tylko przez wykwalifikowanych pracowników zatrudnionych przez firmy posiadające doświadczenie w wykonywaniu tego typu prac,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Należy wyposażyć rozdzielnice elektryczne w odpowiednie schematy ideowe oraz instrukcje obsługi. Wymagane przeszkolenie pracowników z zakresu właściwej eksploatacji urządzeń elektrycznych.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Komorę transformatorową należy wyposażyć w odpowiednie bariery oznaczone kolorem żółto czarnym,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Pomieszczenia rozdzielnicy SN należy wyposażyć w wymagany sprzęt BHP, chodniki i ubrania ochronne dielektryczne, oraz tabliczki ostrzegawcze. Dodatkowo pomieszczenia te powinny zawierać odpowiednie instrukcje obsługi oraz blokady uniemożliwiające wykonanie błędnych czynności łączeniowych,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 xml:space="preserve">Rozdzielnice </w:t>
      </w:r>
      <w:proofErr w:type="spellStart"/>
      <w:r w:rsidRPr="009264CD">
        <w:rPr>
          <w:rFonts w:ascii="Calibri" w:hAnsi="Calibri" w:cs="Calibri"/>
          <w:sz w:val="20"/>
        </w:rPr>
        <w:t>nn</w:t>
      </w:r>
      <w:proofErr w:type="spellEnd"/>
      <w:r w:rsidRPr="009264CD">
        <w:rPr>
          <w:rFonts w:ascii="Calibri" w:hAnsi="Calibri" w:cs="Calibri"/>
          <w:sz w:val="20"/>
        </w:rPr>
        <w:t xml:space="preserve"> wyposażyć w odpowiednie osłony aparatów i szyn zbiorczych oraz w zamykane drzwiczki zewnętrzne – chroniące przed dostępem osób niepowołanych,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Pomieszczenia ruchu elektrycznego wyposażyć w uziomy robocze i ochronne oraz w wymagane przepisami szyny i połączenia wyrównawcze (oznaczone kolorem żółto-zielonym),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Wszystkie rozdzielnice elektryczne wyposażyć w odpowiednio dobrane środki ochrony przeciwporażeniowej.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2"/>
        <w:tabs>
          <w:tab w:val="clear" w:pos="1843"/>
        </w:tabs>
        <w:suppressAutoHyphens w:val="0"/>
        <w:spacing w:before="0" w:after="0" w:line="240" w:lineRule="auto"/>
        <w:ind w:left="576" w:hanging="576"/>
        <w:jc w:val="both"/>
        <w:rPr>
          <w:rFonts w:ascii="Calibri" w:hAnsi="Calibri" w:cs="Calibri"/>
          <w:sz w:val="20"/>
        </w:rPr>
      </w:pPr>
      <w:bookmarkStart w:id="8" w:name="_Toc110500017"/>
      <w:r w:rsidRPr="009264CD">
        <w:rPr>
          <w:rFonts w:ascii="Calibri" w:hAnsi="Calibri" w:cs="Calibri"/>
          <w:sz w:val="20"/>
        </w:rPr>
        <w:t>Roboty wykończeniowe</w:t>
      </w:r>
      <w:bookmarkEnd w:id="8"/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num" w:pos="0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Zakres prac mogących stwarzać niebezpieczeństwo utraty życia lub zdrowia: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Wykonanie ścian wewnętrznych działowych wraz z robotami tynkarskimi, malarskimi, wykonaniem okładzin ściennych,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Osadzenie stolarki okiennej i drzwiowej;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Montaż sufitów podwieszonych;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Wykończenie posadzek;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284"/>
        </w:tabs>
        <w:suppressAutoHyphens w:val="0"/>
        <w:spacing w:after="0" w:line="240" w:lineRule="auto"/>
        <w:ind w:left="284" w:hanging="284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Montaż dekoracji, reklam;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Zagrożenia występujące przy wykonywaniu robót wykończeniowych: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0"/>
          <w:tab w:val="left" w:pos="567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z w:val="20"/>
        </w:rPr>
        <w:t>upadek pracownika z wysokości (brak balustrad ochronnych przy podestach roboczych rusztowania; brak stosowania sprzętu chroniącego przed upadkiem z wysokości przy wykonywaniu robót związanych z montażem lub demontażem rusztowania),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0"/>
          <w:tab w:val="left" w:pos="567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z w:val="20"/>
        </w:rPr>
        <w:t>uderzenie spadającym przedmiotem osoby postronnej korzystającej z ciągu pieszego usytuowanego przy budowanym lub remontowanym obiekcie budowlanym (brak wygrodzenia strefy niebezpiecznej).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Roboty wykończeniowe zewnętrzne (elewacja budynku) mogą być wykonywane przy użyciu ruchomych podestów roboczych oraz rusztowań np. „MOSTOSTAL – BAUMANN”, „BOSTA – 70”, „STALKOL”, „RR - 1/30”, „PLETTAC”, „ROCO – 1”.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Montaż rusztowań, ich eksploatacja i demontaż powinny być wykonane zgodnie z instrukcją producenta lub projektem indywidualnym.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Osoby zatrudnione, przy montażu i demontażu rusztowań oraz monterzy podestów roboczych powinien posiadać wymagane uprawnienia.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Osoby dokonujące montażu i demontażu rusztowań obowiązane są do stosowania urządzeń zabezpieczających przed upadkiem z wysokości.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Przed montażem i demontażem rusztowań należy wyznaczyć i wygrodzić strefę niebezpieczną.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Rusztowania i ruchome podesty robocze powinny być wykorzystywane zgodnie z przeznaczeniem.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Odbiór rusztowania dokonuje się wpisem do dziennika budowy lub w protokóle odbioru technicznego.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przypadku rusztowań systemowych dopuszczalne jest umieszczenie poręczy ochronnej na wysokości 1,00 m.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Rusztowania z elementów metalowych powinny być uziemione i posiadać instalację piorunochronną.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Rusztowania usytuowane bezpośrednio przy drogach, ulicach oraz w miejscach przejazdów i przejść dla pieszych, powinny posiadać daszki ochronne i osłonę z siatek ochronnych.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Stosowanie siatek ochronnych nie zwalnia z obowiązku stosowania balustrad.</w:t>
      </w:r>
    </w:p>
    <w:p w:rsidR="001636C8" w:rsidRPr="009264CD" w:rsidRDefault="001636C8" w:rsidP="001636C8">
      <w:pPr>
        <w:pStyle w:val="Tekstpodstawowy2"/>
        <w:tabs>
          <w:tab w:val="left" w:pos="0"/>
          <w:tab w:val="left" w:pos="567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lastRenderedPageBreak/>
        <w:t>Roboty wykończeniowe wewnętrzne mogą być wykonywane z rusztowań składanych typu „Warszawa” (roboty tynkarskie, montażowe, instalacyjne) oraz drabin rozstawnych (roboty malarskie).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Montaż rusztowań, ich eksploatacja i demontaż powinny być wykonane zgodnie z instrukcją producenta.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Montaż i demontaż tego typu rusztowań może być przeprowadzony tylko i wyłącznie przez osoby odpowiednio przeszkolone w zakresie jego konstrukcji, montażu i demontażu.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Rusztowania tego typu powinny być wykorzystywane zgodnie z przeznaczeniem.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Dopuszcza się wykonywanie robót malarskich przy użyciu drabin rozstawnych tylko do wysokości nieprzekraczalnej 4,0 m od poziomu podłogi.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Drabiny należy zabezpieczyć przed poślizgiem i rozsunięciem się oraz zapewnić ich stabilność.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pomieszczeniach, w których będą prowadzone roboty malarskie roztworami wodnymi, należy wyłączyć instalację elektryczną i stosować zasilanie, które nie będzie mogło spowodować zagrożenia prądem elektrycznym.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Przy ręcznej lub mechanicznej obróbce elementów kamiennych, pracownicy powinni używać środków ochrony indywidualnej, takich jak: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gogle lub przyłbice ochronne,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hełmy ochronne,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rękawice wzmocnione skórą,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obuwie z wkładkami stalowymi chroniącymi palce stóp.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Stanowiska pracy powinny umożliwić swobodę ruchu, niezbędną do wykonywania pracy.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2"/>
        <w:tabs>
          <w:tab w:val="clear" w:pos="1843"/>
        </w:tabs>
        <w:suppressAutoHyphens w:val="0"/>
        <w:spacing w:before="0" w:after="0" w:line="240" w:lineRule="auto"/>
        <w:ind w:left="576" w:hanging="576"/>
        <w:jc w:val="both"/>
        <w:rPr>
          <w:rFonts w:ascii="Calibri" w:hAnsi="Calibri" w:cs="Calibri"/>
          <w:sz w:val="20"/>
        </w:rPr>
      </w:pPr>
      <w:bookmarkStart w:id="9" w:name="_Toc110500018"/>
      <w:r w:rsidRPr="009264CD">
        <w:rPr>
          <w:rFonts w:ascii="Calibri" w:hAnsi="Calibri" w:cs="Calibri"/>
          <w:sz w:val="20"/>
        </w:rPr>
        <w:t>Maszyny i urządzenia techniczne użytkowane na placu budowy</w:t>
      </w:r>
      <w:bookmarkEnd w:id="9"/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Zagrożenia występujące przy wykonywaniu robót budowlanych przy użyciu maszyn i urządzeń technicznych:</w:t>
      </w:r>
    </w:p>
    <w:p w:rsidR="001636C8" w:rsidRPr="009264CD" w:rsidRDefault="001636C8" w:rsidP="001636C8">
      <w:pPr>
        <w:pStyle w:val="Tekstpodstawowy2"/>
        <w:widowControl w:val="0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pochwycenie kończyny górnej lub kończyny dolnej przez napęd (brak pełnej osłony napędu),</w:t>
      </w:r>
    </w:p>
    <w:p w:rsidR="001636C8" w:rsidRPr="009264CD" w:rsidRDefault="001636C8" w:rsidP="001636C8">
      <w:pPr>
        <w:pStyle w:val="Tekstpodstawowy2"/>
        <w:widowControl w:val="0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potrącenie pracownika lub osoby postronnej łyżką koparki przy wykonywaniu robót na placu budowy lub w miejscu dostępnym dla osób postronnych (brak wygrodzenia strefy niebezpiecznej),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porażenie prądem elektrycznym (brak zabezpieczenia przewodów zasilających urządzenia mechaniczne przed uszkodzeniami mechanicznymi).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Maszyny i inne urządzenia techniczne oraz narzędzia zmechanizowane powinny być montowane, eksploatowane i obsługiwane zgodnie z instrukcją producenta oraz spełniać wymagania określone w przepisach dotyczących systemu oceny zgodności.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Maszyny i inne urządzenia techniczne, podlegające dozorowi technicznemu, mogą być używane na terenie budowy tylko wówczas, jeżeli wystawiono dokumenty uprawniające do ich eksploatacji.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Wykonawca, użytkujący maszyny i inne urządzenia techniczne, niepodlegające dozorowi technicznemu, powinien udostępnić organom kontroli dokumentację techniczno – ruchową lub instrukcję obsługi tych maszyn lub urządzeń.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Operatorzy lub maszyniści żurawi, maszyn budowlanych, kierowcy wózków i innych maszyn o napędzie silnikowym powinni posiadać wymagane kwalifikacje.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Stanowiska pracy operatorów maszyn lub innych urządzeń technicznych, które nie posiadają kabin, powinny być: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zadaszone i zabezpieczone przed spadającymi przedmiotami,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osłonięte w okresie zimowym.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1"/>
        <w:tabs>
          <w:tab w:val="clear" w:pos="432"/>
          <w:tab w:val="clear" w:pos="1260"/>
          <w:tab w:val="num" w:pos="0"/>
        </w:tabs>
        <w:suppressAutoHyphens w:val="0"/>
        <w:ind w:left="0" w:firstLine="0"/>
        <w:jc w:val="both"/>
        <w:rPr>
          <w:rFonts w:ascii="Calibri" w:hAnsi="Calibri" w:cs="Calibri"/>
          <w:b/>
          <w:bCs/>
          <w:sz w:val="20"/>
        </w:rPr>
      </w:pPr>
      <w:bookmarkStart w:id="10" w:name="_Toc110500019"/>
      <w:r w:rsidRPr="009264CD">
        <w:rPr>
          <w:rFonts w:ascii="Calibri" w:hAnsi="Calibri" w:cs="Calibri"/>
          <w:b/>
          <w:bCs/>
          <w:sz w:val="20"/>
        </w:rPr>
        <w:t>Instruktaż pracowników przed przystąpieniem do realizacji robót szczególnie niebezpiecznych</w:t>
      </w:r>
      <w:bookmarkEnd w:id="10"/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Szkolenia w dziedzinie bezpieczeństwa i higieny pracy dla pracowników zatrudnionych na stanowiskach robotniczych, przeprowadza się jako:</w:t>
      </w:r>
    </w:p>
    <w:p w:rsidR="001636C8" w:rsidRPr="009264CD" w:rsidRDefault="001636C8" w:rsidP="001636C8">
      <w:pPr>
        <w:pStyle w:val="Tekstpodstawowy2"/>
        <w:tabs>
          <w:tab w:val="left" w:pos="426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-</w:t>
      </w:r>
      <w:r w:rsidRPr="009264CD">
        <w:rPr>
          <w:rFonts w:ascii="Calibri" w:hAnsi="Calibri" w:cs="Calibri"/>
          <w:sz w:val="20"/>
        </w:rPr>
        <w:tab/>
        <w:t>szkolenie wstępne,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clear" w:pos="360"/>
          <w:tab w:val="num" w:pos="426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szkolenie okresowe.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"/>
        <w:jc w:val="both"/>
        <w:rPr>
          <w:rFonts w:ascii="Calibri" w:hAnsi="Calibri" w:cs="Calibri"/>
          <w:b/>
          <w:bCs/>
          <w:sz w:val="20"/>
        </w:rPr>
      </w:pPr>
      <w:r w:rsidRPr="009264CD">
        <w:rPr>
          <w:rFonts w:ascii="Calibri" w:hAnsi="Calibri" w:cs="Calibri"/>
          <w:b/>
          <w:bCs/>
          <w:sz w:val="20"/>
        </w:rPr>
        <w:t>Należy przeprowadzić szkolenie pracowników: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 xml:space="preserve">W zakresie bhp i </w:t>
      </w:r>
      <w:proofErr w:type="spellStart"/>
      <w:r w:rsidRPr="009264CD">
        <w:rPr>
          <w:rFonts w:ascii="Calibri" w:hAnsi="Calibri" w:cs="Calibri"/>
          <w:sz w:val="20"/>
        </w:rPr>
        <w:t>p-poż</w:t>
      </w:r>
      <w:proofErr w:type="spellEnd"/>
      <w:r w:rsidRPr="009264CD">
        <w:rPr>
          <w:rFonts w:ascii="Calibri" w:hAnsi="Calibri" w:cs="Calibri"/>
          <w:sz w:val="20"/>
        </w:rPr>
        <w:t>.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zakresie robót, przy których wykonywaniu występuje ryzyko upadku z wysokości,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zakresie pracy w wykopach,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Podstawowe pracowników w zakresie obsługi urządzeń kotłowni i pompowni,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zakresie urządzeń grzewczo-wentylacyjnych,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zakresie urządzeń ciśnieniowych,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zakresie automatyki urządzeń i rozpoznawania oraz działania w przypadku stanów alarmowych,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zakresie bezpieczeństwa i higieny pracy podczas montażu i obsługi urządzeń elektroenergetycznych (w szczególności urządzeń SN-15kV),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lastRenderedPageBreak/>
        <w:t>Z zakresu środków ochrony przeciwporażeniowej,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426" w:hanging="426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 zakresu ratownictwa osób porażonych prądem elektrycznym.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Szkolenia te przeprowadzane są w oparciu o programy poszczególnych rodzajów szkolenia.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Szkolenia wstępne ogólne („instruktaż ogólny”) przechodzą wszyscy nowo zatrudniani pracownicy przed dopuszczeniem do wykonywania pracy.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Obejmuje ono zapoznanie pracowników z podstawowymi przepisami bhp zawartymi w Kodeksie pracy, w układach zbiorowych pracy i regulaminach pracy, zasadami bhp obowiązującymi w danym zakładzie pracy oraz zasadami udzielania pierwszej pomocy.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Szkolenie wstępne na stanowisku pracy („Instruktaż stanowiskowy”) powinien zapoznać pracowników z zagrożeniami występującymi na określonym stanowisku pracy, sposobami ochrony przed zagrożeniami, oraz metodami bezpiecznego wykonywania pracy na tym stanowisku.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Pracownicy przed przystąpieniem do pracy, powinni być zapoznani z ryzykiem zawodowym związanym z pracą na danym stanowisku pracy.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Fakt odbycia przez pracownika szkolenia wstępnego ogólnego, szkolenia wstępnego na stanowisku pracy oraz zapoznania z ryzykiem zawodowym, powinien być potwierdzony przez pracownika na piśmie oraz odnotowany w aktach osobowych pracownika.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Szkolenia wstępne podstawowe w zakresie bhp, powinny być przeprowadzone w okresie nie dłuższym niż 6 – miesięcy od rozpoczęcia pracy na określonym stanowisku pracy.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Szkolenia okresowe w zakresie bhp dla pracowników zatrudnionych na stanowiskach robotniczych, powinny być przeprowadzane w formie instruktażu nie rzadziej niż raz na 3 – lata, a na stanowiskach pracy, na których występują szczególne zagrożenia dla zdrowia lub życia oraz zagrożenia wypadkowe – nie rzadziej niż raz w roku.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Pracownicy zatrudnieni na stanowiskach operatorów żurawi, maszyn budowlanych i innych maszyn o napędzie silnikowym powinni posiadać wymagane kwalifikacje.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Powyższy wymóg nie dotyczy betoniarek z silnikami elektrycznymi jednofazowymi oraz silnikami trójfazowymi o mocy do 1 KW.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 placu budowy powinny być udostępnione pracownikom do stałego korzystania, aktualne instrukcje bezpieczeństwa i higieny pracy dotyczące: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wykonywania prac związanych z zagrożeniami wypadkowymi lub zagrożeniami zdrowia pracowników,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obsługi maszyn i innych urządzeń technicznych,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postępowania z materiałami szkodliwymi dla zdrowia i niebezpiecznymi,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udzielania pierwszej pomocy.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W/w instrukcje powinny określać czynności do wykonywania przed rozpoczęciem danej pracy, zasady i sposoby bezpiecznego wykonywania danej pracy, czynności do wykonywania po jej zakończeniu oraz zasady postępowania w sytuacjach awaryjnych stwarzających zagrożenia dla życia lub zdrowia pracowników.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 wolno dopuścić pracownika do pracy, do której wykonywania nie posiada wymaganych kwalifikacji lub potrzebnych umiejętności, a także dostatecznej znajomości przepisów oraz zasad BHP.</w:t>
      </w:r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Bezpośredni nadzór nad bezpieczeństwem i higieną pracy na stanowiskach pracy sprawują odpowiednio kierownik budowy (kierownik robót) oraz mistrz budowlany, stosownie do zakresu obowiązków.</w:t>
      </w:r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1"/>
        <w:tabs>
          <w:tab w:val="clear" w:pos="432"/>
          <w:tab w:val="clear" w:pos="1260"/>
          <w:tab w:val="num" w:pos="426"/>
        </w:tabs>
        <w:suppressAutoHyphens w:val="0"/>
        <w:ind w:left="426" w:hanging="426"/>
        <w:jc w:val="both"/>
        <w:rPr>
          <w:rFonts w:ascii="Calibri" w:hAnsi="Calibri" w:cs="Calibri"/>
          <w:b/>
          <w:bCs/>
          <w:sz w:val="20"/>
        </w:rPr>
      </w:pPr>
      <w:bookmarkStart w:id="11" w:name="_Toc110500020"/>
      <w:r w:rsidRPr="009264CD">
        <w:rPr>
          <w:rFonts w:ascii="Calibri" w:hAnsi="Calibri" w:cs="Calibri"/>
          <w:b/>
          <w:bCs/>
          <w:sz w:val="20"/>
        </w:rPr>
        <w:t>Środki techniczne i organizacyjne zapobiegające niebezpieczeństwom wynikającym z wykonywania robót budowlanych.</w:t>
      </w:r>
      <w:bookmarkEnd w:id="11"/>
    </w:p>
    <w:p w:rsidR="001636C8" w:rsidRPr="009264CD" w:rsidRDefault="001636C8" w:rsidP="001636C8">
      <w:pPr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Bezpośredni nadzór nad bezpieczeństwem i higieną pracy na stanowiskach pracy sprawują odpowiednio kierownik budowy (kierownik robót) oraz mistrz budowlany, stosownie do zakresu obowiązków.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Nieprzestrzeganie przepisów bhp na placu budowy prowadzi do powstania bezpośrednich zagrożeń dla życia lub zdrowia pracowników.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pacing w:val="40"/>
          <w:sz w:val="20"/>
          <w:u w:val="single"/>
        </w:rPr>
        <w:t>przyczyny organizacyjne powstania wypadków przy pracy:</w:t>
      </w:r>
    </w:p>
    <w:p w:rsidR="001636C8" w:rsidRPr="009264CD" w:rsidRDefault="001636C8" w:rsidP="009A2C64">
      <w:pPr>
        <w:pStyle w:val="Tekstpodstawowy2"/>
        <w:numPr>
          <w:ilvl w:val="0"/>
          <w:numId w:val="25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niewłaściwa ogólna organizacja pracy</w:t>
      </w:r>
    </w:p>
    <w:p w:rsidR="001636C8" w:rsidRPr="009264CD" w:rsidRDefault="001636C8" w:rsidP="001636C8">
      <w:pPr>
        <w:pStyle w:val="Tekstpodstawowy2"/>
        <w:numPr>
          <w:ilvl w:val="0"/>
          <w:numId w:val="24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nieprawidłowy podział pracy lub rozplanowanie zadań,</w:t>
      </w:r>
    </w:p>
    <w:p w:rsidR="001636C8" w:rsidRPr="009264CD" w:rsidRDefault="001636C8" w:rsidP="001636C8">
      <w:pPr>
        <w:pStyle w:val="Tekstpodstawowy2"/>
        <w:numPr>
          <w:ilvl w:val="0"/>
          <w:numId w:val="25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niewłaściwe polecenia przełożonych,</w:t>
      </w:r>
    </w:p>
    <w:p w:rsidR="001636C8" w:rsidRPr="009264CD" w:rsidRDefault="001636C8" w:rsidP="001636C8">
      <w:pPr>
        <w:pStyle w:val="Tekstpodstawowy2"/>
        <w:numPr>
          <w:ilvl w:val="0"/>
          <w:numId w:val="26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brak nadzoru,</w:t>
      </w:r>
    </w:p>
    <w:p w:rsidR="001636C8" w:rsidRPr="009264CD" w:rsidRDefault="001636C8" w:rsidP="001636C8">
      <w:pPr>
        <w:pStyle w:val="Tekstpodstawowy2"/>
        <w:numPr>
          <w:ilvl w:val="0"/>
          <w:numId w:val="27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brak instrukcji posługiwania się czynnikiem materialnym,</w:t>
      </w:r>
    </w:p>
    <w:p w:rsidR="001636C8" w:rsidRPr="009264CD" w:rsidRDefault="001636C8" w:rsidP="001636C8">
      <w:pPr>
        <w:pStyle w:val="Tekstpodstawowy2"/>
        <w:numPr>
          <w:ilvl w:val="0"/>
          <w:numId w:val="28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tolerowanie przez nadzór odstępstw od zasad bezpieczeństwa pracy,</w:t>
      </w:r>
    </w:p>
    <w:p w:rsidR="001636C8" w:rsidRPr="009264CD" w:rsidRDefault="001636C8" w:rsidP="001636C8">
      <w:pPr>
        <w:pStyle w:val="Tekstpodstawowy2"/>
        <w:numPr>
          <w:ilvl w:val="0"/>
          <w:numId w:val="29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brak lub niewłaściwe przeszkolenie w zakresie bezpieczeństwa pracy i ergonomii,</w:t>
      </w:r>
    </w:p>
    <w:p w:rsidR="001636C8" w:rsidRPr="009264CD" w:rsidRDefault="001636C8" w:rsidP="001636C8">
      <w:pPr>
        <w:pStyle w:val="Tekstpodstawowy2"/>
        <w:numPr>
          <w:ilvl w:val="0"/>
          <w:numId w:val="29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dopuszczenie do pracy człowieka z przeciwwskazaniami lub bez badań lekarskich,</w:t>
      </w:r>
    </w:p>
    <w:p w:rsidR="001636C8" w:rsidRPr="009264CD" w:rsidRDefault="001636C8" w:rsidP="009A2C64">
      <w:pPr>
        <w:pStyle w:val="Tekstpodstawowy2"/>
        <w:numPr>
          <w:ilvl w:val="0"/>
          <w:numId w:val="29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niewłaściwa organizacja stanowiska pracy,</w:t>
      </w:r>
    </w:p>
    <w:p w:rsidR="001636C8" w:rsidRPr="009264CD" w:rsidRDefault="001636C8" w:rsidP="001636C8">
      <w:pPr>
        <w:pStyle w:val="Tekstpodstawowy2"/>
        <w:numPr>
          <w:ilvl w:val="0"/>
          <w:numId w:val="30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niewłaściwe usytuowanie urządzeń na stanowiskach pracy,</w:t>
      </w:r>
    </w:p>
    <w:p w:rsidR="001636C8" w:rsidRPr="009264CD" w:rsidRDefault="001636C8" w:rsidP="001636C8">
      <w:pPr>
        <w:pStyle w:val="Tekstpodstawowy2"/>
        <w:numPr>
          <w:ilvl w:val="0"/>
          <w:numId w:val="31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lastRenderedPageBreak/>
        <w:t>nieodpowiednie przejścia i dojścia,</w:t>
      </w:r>
    </w:p>
    <w:p w:rsidR="001636C8" w:rsidRPr="009264CD" w:rsidRDefault="001636C8" w:rsidP="001636C8">
      <w:pPr>
        <w:pStyle w:val="Tekstpodstawowy2"/>
        <w:numPr>
          <w:ilvl w:val="0"/>
          <w:numId w:val="3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brak środków ochrony indywidualnej lub niewłaściwy ich dobór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pacing w:val="40"/>
          <w:sz w:val="20"/>
          <w:u w:val="single"/>
        </w:rPr>
      </w:pPr>
      <w:r w:rsidRPr="009264CD">
        <w:rPr>
          <w:rFonts w:ascii="Calibri" w:hAnsi="Calibri" w:cs="Calibri"/>
          <w:spacing w:val="40"/>
          <w:sz w:val="20"/>
          <w:u w:val="single"/>
        </w:rPr>
        <w:t>przyczyny techniczne  powstania wypadków przy pracy:</w:t>
      </w:r>
    </w:p>
    <w:p w:rsidR="001636C8" w:rsidRPr="009264CD" w:rsidRDefault="001636C8" w:rsidP="001636C8">
      <w:pPr>
        <w:pStyle w:val="Tekstpodstawowy2"/>
        <w:numPr>
          <w:ilvl w:val="0"/>
          <w:numId w:val="33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niewłaściwy stan czynnika materialnego: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wady konstrukcyjne czynnika materialnego będące źródłem zagrożenia,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niewłaściwa stateczność czynnika materialnego,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brak lub niewłaściwe urządzenia zabezpieczające,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brak środków ochrony zbiorowej lub niewłaściwy ich dobór,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brak lub niewłaściwa sygnalizacja zagrożeń,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niedostosowanie czynnika materialnego do transportu, konserwacji lub napraw;</w:t>
      </w:r>
    </w:p>
    <w:p w:rsidR="001636C8" w:rsidRPr="009264CD" w:rsidRDefault="001636C8" w:rsidP="001636C8">
      <w:pPr>
        <w:pStyle w:val="Tekstpodstawowy2"/>
        <w:numPr>
          <w:ilvl w:val="0"/>
          <w:numId w:val="33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niewłaściwe wykonanie czynnika materialnego: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zastosowanie materiałów zastępczych,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niedotrzymanie wymaganych parametrów technicznych;</w:t>
      </w:r>
    </w:p>
    <w:p w:rsidR="001636C8" w:rsidRPr="009264CD" w:rsidRDefault="001636C8" w:rsidP="001636C8">
      <w:pPr>
        <w:pStyle w:val="Tekstpodstawowy2"/>
        <w:numPr>
          <w:ilvl w:val="0"/>
          <w:numId w:val="33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wady materiałowe czynnika materialnego: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ukryte wady materiałowe czynnika materialnego;</w:t>
      </w:r>
    </w:p>
    <w:p w:rsidR="001636C8" w:rsidRPr="009264CD" w:rsidRDefault="001636C8" w:rsidP="001636C8">
      <w:pPr>
        <w:pStyle w:val="Tekstpodstawowy2"/>
        <w:numPr>
          <w:ilvl w:val="0"/>
          <w:numId w:val="33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niewłaściwa eksploatacja czynnika materialnego: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nadmierna eksploatacja czynnika materialnego,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niedostateczna konserwacja czynnika materialnego,</w:t>
      </w:r>
    </w:p>
    <w:p w:rsidR="001636C8" w:rsidRPr="009264CD" w:rsidRDefault="001636C8" w:rsidP="001636C8">
      <w:pPr>
        <w:pStyle w:val="Tekstpodstawowy2"/>
        <w:numPr>
          <w:ilvl w:val="1"/>
          <w:numId w:val="22"/>
        </w:numPr>
        <w:tabs>
          <w:tab w:val="left" w:pos="284"/>
        </w:tabs>
        <w:suppressAutoHyphens w:val="0"/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niewłaściwe naprawy i remonty czynnika materialnego.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Osoba kierująca pracownikami jest obowiązana: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organizować stanowiska pracy zgodnie z przepisami i zasadami bezpieczeństwa i higieny pracy,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dbać o sprawność środków ochrony indywidualnej oraz ich stosowania zgodnie z przeznaczeniem,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organizować, przygotowywać i prowadzić prace, uwzględniając zabezpieczenie pracowników przed wypadkami przy pracy, chorobami zawodowymi i innymi chorobami związanymi z warunkami środowiska pracy,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dbać o bezpieczny i higieniczny stan pomieszczeń pracy i wyposażenia technicznego, a także o sprawność środków ochrony zbiorowej i ich stosowania zgodnie z przeznaczeniem,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Na podstawie: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oceny ryzyka zawodowego występującego przy wykonywaniu robót na danym stanowisku pracy,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wykazu prac szczególnie niebezpiecznych,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określenia podstawowych wymagań bhp przy wykonywaniu prac szczególnie niebezpiecznych,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wykazu prac wykonywanych przez co najmniej dwie osoby,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wykazu prac wymagających szczególnej sprawności psychofizycznej.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Kierownik budowy powinien podjąć stosowne środki profilaktyczne mające na celu: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zapewnić organizację pracy i stanowisk pracy w sposób zabezpieczający pracowników przed zagrożeniami wypadkowymi oraz oddziaływaniem czynników szkodliwych i uciążliwych,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left" w:pos="284"/>
          <w:tab w:val="num" w:pos="113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zapewnić likwidację zagrożeń dla zdrowia i życia pracowników głównie przez stosowanie technologii, materiałów  i substancji nie powodujących takich zagrożeń.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W razie stwierdzenia bezpośredniego zagrożenia dla życia lub zdrowia pracowników osoba kierująca, pracownikami obowiązana jest do niezwłocznego wstrzymania prac i podjęcia działań w celu usunięcia tego zagrożenia.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Pracownicy zatrudnieni na budowie, powinni być wyposażeni w środki ochrony indywidualnej oraz odzież i obuwie robocze, zgodnie z tabelą norm przydziału środków ochrony indywidualnej oraz odzieży i obuwia roboczego opracowaną przez pracodawcę.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Środki ochrony indywidualnej w zakresie ochrony zdrowia i bezpieczeństwa użytkowników tych środków powinny zapewniać wystarczającą ochronę przed występującymi zagrożeniami (np. upadek z wysokości, uszkodzenie głowy, twarzy, wzroku, słuchu).</w:t>
      </w:r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Kierownik budowy obowiązany jest informować pracowników o sposobach posługiwania się tymi środkami.</w:t>
      </w:r>
      <w:bookmarkStart w:id="12" w:name="_Toc110500021"/>
    </w:p>
    <w:p w:rsidR="001636C8" w:rsidRPr="009264CD" w:rsidRDefault="001636C8" w:rsidP="001636C8">
      <w:pPr>
        <w:pStyle w:val="Tekstpodstawowy2"/>
        <w:tabs>
          <w:tab w:val="left" w:pos="284"/>
        </w:tabs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Nagwek1"/>
        <w:tabs>
          <w:tab w:val="clear" w:pos="1260"/>
        </w:tabs>
        <w:suppressAutoHyphens w:val="0"/>
        <w:ind w:left="426" w:hanging="426"/>
        <w:jc w:val="both"/>
        <w:rPr>
          <w:rFonts w:ascii="Calibri" w:hAnsi="Calibri" w:cs="Calibri"/>
          <w:b/>
          <w:bCs/>
          <w:sz w:val="20"/>
        </w:rPr>
      </w:pPr>
      <w:r w:rsidRPr="009264CD">
        <w:rPr>
          <w:rFonts w:ascii="Calibri" w:hAnsi="Calibri" w:cs="Calibri"/>
          <w:b/>
          <w:bCs/>
          <w:sz w:val="20"/>
        </w:rPr>
        <w:t>Podstawa prawna opracowania:</w:t>
      </w:r>
      <w:bookmarkEnd w:id="12"/>
    </w:p>
    <w:p w:rsidR="001636C8" w:rsidRPr="009264CD" w:rsidRDefault="001636C8" w:rsidP="001636C8">
      <w:pPr>
        <w:pStyle w:val="Tekstpodstawowy2"/>
        <w:spacing w:after="0" w:line="240" w:lineRule="auto"/>
        <w:jc w:val="both"/>
        <w:rPr>
          <w:rFonts w:ascii="Calibri" w:hAnsi="Calibri" w:cs="Calibri"/>
          <w:sz w:val="20"/>
        </w:rPr>
      </w:pP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 xml:space="preserve">ustawa z dnia 26 czerwca 1974 r. – Kodeks pracy (t. jedn. </w:t>
      </w:r>
      <w:proofErr w:type="spellStart"/>
      <w:r w:rsidRPr="009264CD">
        <w:rPr>
          <w:rFonts w:ascii="Calibri" w:hAnsi="Calibri" w:cs="Calibri"/>
          <w:sz w:val="20"/>
        </w:rPr>
        <w:t>Dz.U</w:t>
      </w:r>
      <w:proofErr w:type="spellEnd"/>
      <w:r w:rsidRPr="009264CD">
        <w:rPr>
          <w:rFonts w:ascii="Calibri" w:hAnsi="Calibri" w:cs="Calibri"/>
          <w:sz w:val="20"/>
        </w:rPr>
        <w:t>. z 1998 r. Nr 21 poz.94 z późn.zm.)</w:t>
      </w:r>
    </w:p>
    <w:p w:rsidR="001636C8" w:rsidRPr="009264CD" w:rsidRDefault="001636C8" w:rsidP="001636C8">
      <w:pPr>
        <w:pStyle w:val="Tekstpodstawowy2"/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spacing w:after="0" w:line="240" w:lineRule="auto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art.21 „a” ustawy z dnia 7 lipca 1994 r. – Prawo budowlane (</w:t>
      </w:r>
      <w:proofErr w:type="spellStart"/>
      <w:r w:rsidRPr="009264CD">
        <w:rPr>
          <w:rFonts w:ascii="Calibri" w:hAnsi="Calibri" w:cs="Calibri"/>
          <w:sz w:val="20"/>
        </w:rPr>
        <w:t>Dz.U</w:t>
      </w:r>
      <w:proofErr w:type="spellEnd"/>
      <w:r w:rsidRPr="009264CD">
        <w:rPr>
          <w:rFonts w:ascii="Calibri" w:hAnsi="Calibri" w:cs="Calibri"/>
          <w:sz w:val="20"/>
        </w:rPr>
        <w:t>. z 2000 r. Nr 106 poz.1126 z późn.zm.)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ustawa z dnia 21 grudnia 2000 r. o dozorze technicznym (</w:t>
      </w:r>
      <w:proofErr w:type="spellStart"/>
      <w:r w:rsidRPr="009264CD">
        <w:rPr>
          <w:rFonts w:ascii="Calibri" w:hAnsi="Calibri" w:cs="Calibri"/>
          <w:sz w:val="20"/>
        </w:rPr>
        <w:t>Dz.U.Nr</w:t>
      </w:r>
      <w:proofErr w:type="spellEnd"/>
      <w:r w:rsidRPr="009264CD">
        <w:rPr>
          <w:rFonts w:ascii="Calibri" w:hAnsi="Calibri" w:cs="Calibri"/>
          <w:sz w:val="20"/>
        </w:rPr>
        <w:t xml:space="preserve"> 122 poz.1321 z póź.zm.)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Ministra Infrastruktury z dnia 27 sierpnia 2002 r. w sprawie szczegółowego zakresu i formy planu bezpieczeństwa i ochrony zdrowia oraz szczegółowego zakresu rodzajów robót budowlanych, stwarzających zagrożenia bezpieczeństwa i zdrowia ludzi (</w:t>
      </w:r>
      <w:proofErr w:type="spellStart"/>
      <w:r w:rsidRPr="009264CD">
        <w:rPr>
          <w:rFonts w:ascii="Calibri" w:hAnsi="Calibri" w:cs="Calibri"/>
          <w:sz w:val="20"/>
        </w:rPr>
        <w:t>Dz.U</w:t>
      </w:r>
      <w:proofErr w:type="spellEnd"/>
      <w:r w:rsidRPr="009264CD">
        <w:rPr>
          <w:rFonts w:ascii="Calibri" w:hAnsi="Calibri" w:cs="Calibri"/>
          <w:sz w:val="20"/>
        </w:rPr>
        <w:t>. Nr 151 poz.1256)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lastRenderedPageBreak/>
        <w:t>rozporządzenie Ministra Pracy i Polityki Socjalnej z dnia 28 maja 1996 r. w sprawie szczególnych zasad szkolenia w dziedzinie bezpieczeństwa i higieny pracy (Dz.U.Nr62 poz. 285)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Ministra Pracy i Polityki Socjalnej z dnia 28 maja 1996 r. w sprawie rodzajów prac wymagających szczególnej sprawności psychofizycznej (</w:t>
      </w:r>
      <w:proofErr w:type="spellStart"/>
      <w:r w:rsidRPr="009264CD">
        <w:rPr>
          <w:rFonts w:ascii="Calibri" w:hAnsi="Calibri" w:cs="Calibri"/>
          <w:sz w:val="20"/>
        </w:rPr>
        <w:t>Dz.U.Nr</w:t>
      </w:r>
      <w:proofErr w:type="spellEnd"/>
      <w:r w:rsidRPr="009264CD">
        <w:rPr>
          <w:rFonts w:ascii="Calibri" w:hAnsi="Calibri" w:cs="Calibri"/>
          <w:sz w:val="20"/>
        </w:rPr>
        <w:t xml:space="preserve"> 62 poz. 287)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Ministra Pracy i Polityki Socjalnej z dnia 28 maja 1996 r. w sprawie rodzajów prac, które powinny być wykonywane przez co najmniej dwie osoby (</w:t>
      </w:r>
      <w:proofErr w:type="spellStart"/>
      <w:r w:rsidRPr="009264CD">
        <w:rPr>
          <w:rFonts w:ascii="Calibri" w:hAnsi="Calibri" w:cs="Calibri"/>
          <w:sz w:val="20"/>
        </w:rPr>
        <w:t>Dz.U.Nr</w:t>
      </w:r>
      <w:proofErr w:type="spellEnd"/>
      <w:r w:rsidRPr="009264CD">
        <w:rPr>
          <w:rFonts w:ascii="Calibri" w:hAnsi="Calibri" w:cs="Calibri"/>
          <w:sz w:val="20"/>
        </w:rPr>
        <w:t xml:space="preserve"> 62 poz. 288)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Ministra Pracy i Polityki Socjalnej z dnia 29 maja 1996 r. w sprawie uprawnień rzeczoznawców  do spraw bezpieczeństwa i higieny  pracy, zasad opiniowania projektów budowlanych, w których przewiduje się pomieszczenia pracy oraz trybu powoływania członków Komisji Kwalifikacyjnej do Oceny Kandydatów na Rzeczoznawców (</w:t>
      </w:r>
      <w:proofErr w:type="spellStart"/>
      <w:r w:rsidRPr="009264CD">
        <w:rPr>
          <w:rFonts w:ascii="Calibri" w:hAnsi="Calibri" w:cs="Calibri"/>
          <w:sz w:val="20"/>
        </w:rPr>
        <w:t>Dz.U.Nr</w:t>
      </w:r>
      <w:proofErr w:type="spellEnd"/>
      <w:r w:rsidRPr="009264CD">
        <w:rPr>
          <w:rFonts w:ascii="Calibri" w:hAnsi="Calibri" w:cs="Calibri"/>
          <w:sz w:val="20"/>
        </w:rPr>
        <w:t xml:space="preserve"> 62 poz. 290)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Rady Ministrów z dnia 28 maja 1996 r. w sprawie profilaktycznych posiłków i napojów (</w:t>
      </w:r>
      <w:proofErr w:type="spellStart"/>
      <w:r w:rsidRPr="009264CD">
        <w:rPr>
          <w:rFonts w:ascii="Calibri" w:hAnsi="Calibri" w:cs="Calibri"/>
          <w:sz w:val="20"/>
        </w:rPr>
        <w:t>Dz.U.Nr</w:t>
      </w:r>
      <w:proofErr w:type="spellEnd"/>
      <w:r w:rsidRPr="009264CD">
        <w:rPr>
          <w:rFonts w:ascii="Calibri" w:hAnsi="Calibri" w:cs="Calibri"/>
          <w:sz w:val="20"/>
        </w:rPr>
        <w:t xml:space="preserve"> 60 poz. 278)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Ministra Pracy i Polityki Socjalnej z dnia 26 września 1997 r. w sprawie ogólnych przepisów bezpieczeństwa i higieny pracy (</w:t>
      </w:r>
      <w:proofErr w:type="spellStart"/>
      <w:r w:rsidRPr="009264CD">
        <w:rPr>
          <w:rFonts w:ascii="Calibri" w:hAnsi="Calibri" w:cs="Calibri"/>
          <w:sz w:val="20"/>
        </w:rPr>
        <w:t>Dz.U.Nr</w:t>
      </w:r>
      <w:proofErr w:type="spellEnd"/>
      <w:r w:rsidRPr="009264CD">
        <w:rPr>
          <w:rFonts w:ascii="Calibri" w:hAnsi="Calibri" w:cs="Calibri"/>
          <w:sz w:val="20"/>
        </w:rPr>
        <w:t xml:space="preserve"> 129 poz. 844 z póź.zm.)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Ministra Gospodarki z dnia 20 września 20001 r. w sprawie bezpieczeństwa i higieny pracy podczas eksploatacji maszyn i innych urządzeń technicznych do robót ziemnych, budowlanych i drogowych (</w:t>
      </w:r>
      <w:proofErr w:type="spellStart"/>
      <w:r w:rsidRPr="009264CD">
        <w:rPr>
          <w:rFonts w:ascii="Calibri" w:hAnsi="Calibri" w:cs="Calibri"/>
          <w:sz w:val="20"/>
        </w:rPr>
        <w:t>Dz.U.Nr</w:t>
      </w:r>
      <w:proofErr w:type="spellEnd"/>
      <w:r w:rsidRPr="009264CD">
        <w:rPr>
          <w:rFonts w:ascii="Calibri" w:hAnsi="Calibri" w:cs="Calibri"/>
          <w:sz w:val="20"/>
        </w:rPr>
        <w:t xml:space="preserve"> 118 poz. 1263)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Rady Ministrów z dnia 16 lipca 2002 r. w sprawie rodzajów urządzeń technicznych podlegających dozorowi technicznemu (</w:t>
      </w:r>
      <w:proofErr w:type="spellStart"/>
      <w:r w:rsidRPr="009264CD">
        <w:rPr>
          <w:rFonts w:ascii="Calibri" w:hAnsi="Calibri" w:cs="Calibri"/>
          <w:sz w:val="20"/>
        </w:rPr>
        <w:t>Dz.U.Nr</w:t>
      </w:r>
      <w:proofErr w:type="spellEnd"/>
      <w:r w:rsidRPr="009264CD">
        <w:rPr>
          <w:rFonts w:ascii="Calibri" w:hAnsi="Calibri" w:cs="Calibri"/>
          <w:sz w:val="20"/>
        </w:rPr>
        <w:t xml:space="preserve"> 120 poz. 1021)</w:t>
      </w:r>
    </w:p>
    <w:p w:rsidR="001636C8" w:rsidRPr="009264CD" w:rsidRDefault="001636C8" w:rsidP="001636C8">
      <w:pPr>
        <w:numPr>
          <w:ilvl w:val="0"/>
          <w:numId w:val="15"/>
        </w:numPr>
        <w:tabs>
          <w:tab w:val="clear" w:pos="360"/>
          <w:tab w:val="num" w:pos="0"/>
          <w:tab w:val="left" w:pos="284"/>
        </w:tabs>
        <w:suppressAutoHyphens w:val="0"/>
        <w:ind w:left="0" w:firstLine="0"/>
        <w:jc w:val="both"/>
        <w:rPr>
          <w:rFonts w:ascii="Calibri" w:hAnsi="Calibri" w:cs="Calibri"/>
          <w:sz w:val="20"/>
        </w:rPr>
      </w:pPr>
      <w:r w:rsidRPr="009264CD">
        <w:rPr>
          <w:rFonts w:ascii="Calibri" w:hAnsi="Calibri" w:cs="Calibri"/>
          <w:sz w:val="20"/>
        </w:rPr>
        <w:t>rozporządzenie Ministra Infrastruktury z dnia 6 lutego 2003 r. w sprawie bezpieczeństwa i higieny pracy podczas wykonywania robót budowlanych  (</w:t>
      </w:r>
      <w:proofErr w:type="spellStart"/>
      <w:r w:rsidRPr="009264CD">
        <w:rPr>
          <w:rFonts w:ascii="Calibri" w:hAnsi="Calibri" w:cs="Calibri"/>
          <w:sz w:val="20"/>
        </w:rPr>
        <w:t>Dz.U.Nr</w:t>
      </w:r>
      <w:proofErr w:type="spellEnd"/>
      <w:r w:rsidRPr="009264CD">
        <w:rPr>
          <w:rFonts w:ascii="Calibri" w:hAnsi="Calibri" w:cs="Calibri"/>
          <w:sz w:val="20"/>
        </w:rPr>
        <w:t xml:space="preserve"> 47 poz. 401).</w:t>
      </w:r>
    </w:p>
    <w:p w:rsidR="001636C8" w:rsidRPr="009264CD" w:rsidRDefault="001636C8" w:rsidP="001636C8">
      <w:pPr>
        <w:tabs>
          <w:tab w:val="left" w:pos="284"/>
        </w:tabs>
        <w:suppressAutoHyphens w:val="0"/>
        <w:jc w:val="both"/>
        <w:rPr>
          <w:rFonts w:ascii="Calibri" w:hAnsi="Calibri" w:cs="Calibri"/>
          <w:sz w:val="20"/>
        </w:rPr>
      </w:pPr>
    </w:p>
    <w:p w:rsidR="001636C8" w:rsidRDefault="001636C8" w:rsidP="001636C8">
      <w:pPr>
        <w:tabs>
          <w:tab w:val="left" w:pos="284"/>
        </w:tabs>
        <w:suppressAutoHyphens w:val="0"/>
        <w:jc w:val="both"/>
        <w:rPr>
          <w:rFonts w:ascii="Calibri" w:hAnsi="Calibri" w:cs="Calibri"/>
          <w:sz w:val="22"/>
          <w:szCs w:val="22"/>
        </w:rPr>
      </w:pPr>
    </w:p>
    <w:p w:rsidR="001636C8" w:rsidRDefault="001636C8" w:rsidP="001636C8">
      <w:pPr>
        <w:jc w:val="right"/>
        <w:rPr>
          <w:rFonts w:ascii="Calibri" w:hAnsi="Calibri" w:cs="Calibri"/>
          <w:sz w:val="20"/>
        </w:rPr>
      </w:pPr>
    </w:p>
    <w:p w:rsidR="001636C8" w:rsidRDefault="001636C8" w:rsidP="001636C8">
      <w:pPr>
        <w:jc w:val="right"/>
        <w:rPr>
          <w:rFonts w:ascii="Calibri" w:hAnsi="Calibri" w:cs="Calibri"/>
          <w:sz w:val="20"/>
        </w:rPr>
      </w:pPr>
    </w:p>
    <w:p w:rsidR="001636C8" w:rsidRPr="00DF458B" w:rsidRDefault="001636C8" w:rsidP="001636C8">
      <w:pPr>
        <w:jc w:val="right"/>
        <w:rPr>
          <w:rFonts w:ascii="Calibri" w:hAnsi="Calibri" w:cs="Calibri"/>
          <w:sz w:val="20"/>
        </w:rPr>
      </w:pPr>
      <w:r w:rsidRPr="00DF458B">
        <w:rPr>
          <w:rFonts w:ascii="Calibri" w:hAnsi="Calibri" w:cs="Calibri"/>
          <w:sz w:val="20"/>
        </w:rPr>
        <w:t>mgr inż. arch. Maciej Krasowski</w:t>
      </w:r>
    </w:p>
    <w:p w:rsidR="001636C8" w:rsidRDefault="001636C8" w:rsidP="001636C8">
      <w:pPr>
        <w:tabs>
          <w:tab w:val="left" w:pos="0"/>
        </w:tabs>
        <w:jc w:val="center"/>
        <w:rPr>
          <w:rFonts w:ascii="Calibri" w:hAnsi="Calibri" w:cs="Calibri"/>
          <w:b/>
          <w:sz w:val="28"/>
          <w:szCs w:val="28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36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0"/>
        <w:jc w:val="both"/>
        <w:rPr>
          <w:rFonts w:cs="Calibri"/>
          <w:sz w:val="20"/>
        </w:rPr>
      </w:pPr>
    </w:p>
    <w:p w:rsidR="001636C8" w:rsidRDefault="001636C8" w:rsidP="001636C8">
      <w:pPr>
        <w:pStyle w:val="Akapitzlist"/>
        <w:ind w:left="0"/>
        <w:jc w:val="both"/>
        <w:rPr>
          <w:rFonts w:cs="Calibri"/>
          <w:sz w:val="20"/>
        </w:rPr>
      </w:pPr>
    </w:p>
    <w:p w:rsidR="006742A3" w:rsidRDefault="006742A3" w:rsidP="001636C8">
      <w:pPr>
        <w:pStyle w:val="Akapitzlist"/>
        <w:ind w:left="0"/>
        <w:jc w:val="both"/>
        <w:rPr>
          <w:rFonts w:cs="Calibri"/>
          <w:sz w:val="20"/>
        </w:rPr>
      </w:pPr>
    </w:p>
    <w:p w:rsidR="006742A3" w:rsidRDefault="006742A3" w:rsidP="001636C8">
      <w:pPr>
        <w:pStyle w:val="Akapitzlist"/>
        <w:ind w:left="0"/>
        <w:jc w:val="both"/>
        <w:rPr>
          <w:rFonts w:cs="Calibri"/>
          <w:sz w:val="20"/>
        </w:rPr>
      </w:pPr>
    </w:p>
    <w:p w:rsidR="006742A3" w:rsidRDefault="006742A3" w:rsidP="001636C8">
      <w:pPr>
        <w:pStyle w:val="Akapitzlist"/>
        <w:ind w:left="0"/>
        <w:jc w:val="both"/>
        <w:rPr>
          <w:rFonts w:cs="Calibri"/>
          <w:sz w:val="20"/>
        </w:rPr>
      </w:pPr>
    </w:p>
    <w:p w:rsidR="006742A3" w:rsidRDefault="006742A3" w:rsidP="001636C8">
      <w:pPr>
        <w:pStyle w:val="Akapitzlist"/>
        <w:ind w:left="0"/>
        <w:jc w:val="both"/>
        <w:rPr>
          <w:rFonts w:cs="Calibri"/>
          <w:sz w:val="20"/>
        </w:rPr>
      </w:pPr>
    </w:p>
    <w:p w:rsidR="006742A3" w:rsidRDefault="006742A3" w:rsidP="001636C8">
      <w:pPr>
        <w:pStyle w:val="Akapitzlist"/>
        <w:ind w:left="0"/>
        <w:jc w:val="both"/>
        <w:rPr>
          <w:rFonts w:cs="Calibri"/>
          <w:sz w:val="20"/>
        </w:rPr>
      </w:pPr>
    </w:p>
    <w:p w:rsidR="005E2FBF" w:rsidRDefault="005E2FBF" w:rsidP="001636C8">
      <w:pPr>
        <w:pStyle w:val="Akapitzlist"/>
        <w:ind w:left="0"/>
        <w:jc w:val="both"/>
        <w:rPr>
          <w:rFonts w:cs="Calibri"/>
          <w:sz w:val="20"/>
        </w:rPr>
      </w:pPr>
    </w:p>
    <w:p w:rsidR="005E2FBF" w:rsidRPr="009A2C64" w:rsidRDefault="005E2FBF" w:rsidP="009A2C64">
      <w:pPr>
        <w:numPr>
          <w:ilvl w:val="0"/>
          <w:numId w:val="6"/>
        </w:numPr>
        <w:spacing w:line="200" w:lineRule="atLeast"/>
        <w:ind w:hanging="720"/>
        <w:rPr>
          <w:rFonts w:ascii="Calibri" w:hAnsi="Calibri" w:cs="Calibri"/>
          <w:b/>
          <w:sz w:val="40"/>
          <w:szCs w:val="72"/>
        </w:rPr>
      </w:pPr>
      <w:r w:rsidRPr="009A2C64">
        <w:rPr>
          <w:rFonts w:ascii="Calibri" w:hAnsi="Calibri" w:cs="Calibri"/>
          <w:b/>
          <w:sz w:val="40"/>
          <w:szCs w:val="72"/>
        </w:rPr>
        <w:lastRenderedPageBreak/>
        <w:t>DOKUMENTACJA FOTOGRAFICZNA.</w:t>
      </w:r>
    </w:p>
    <w:p w:rsidR="005E2FBF" w:rsidRDefault="005E2FBF" w:rsidP="001636C8">
      <w:pPr>
        <w:pStyle w:val="Akapitzlist"/>
        <w:ind w:left="0"/>
        <w:jc w:val="both"/>
        <w:rPr>
          <w:rFonts w:cs="Calibri"/>
          <w:sz w:val="20"/>
        </w:rPr>
      </w:pPr>
    </w:p>
    <w:p w:rsidR="005E2FBF" w:rsidRDefault="005E2FBF" w:rsidP="006742A3">
      <w:pPr>
        <w:pStyle w:val="Akapitzlist"/>
        <w:ind w:left="0"/>
        <w:jc w:val="center"/>
        <w:rPr>
          <w:rFonts w:cs="Calibri"/>
          <w:sz w:val="20"/>
        </w:rPr>
      </w:pPr>
    </w:p>
    <w:p w:rsidR="006742A3" w:rsidRDefault="00B364AF" w:rsidP="006742A3">
      <w:pPr>
        <w:pStyle w:val="Akapitzlist"/>
        <w:ind w:left="0"/>
        <w:jc w:val="center"/>
        <w:rPr>
          <w:rFonts w:cs="Calibri"/>
          <w:sz w:val="20"/>
        </w:rPr>
      </w:pPr>
      <w:r w:rsidRPr="00B364AF">
        <w:rPr>
          <w:rFonts w:cs="Calibri"/>
          <w:noProof/>
          <w:sz w:val="20"/>
          <w:lang w:eastAsia="pl-PL"/>
        </w:rPr>
        <w:drawing>
          <wp:inline distT="0" distB="0" distL="0" distR="0">
            <wp:extent cx="5101378" cy="3510689"/>
            <wp:effectExtent l="0" t="0" r="4445" b="0"/>
            <wp:docPr id="1" name="Obraz 1" descr="F:\UP KRASOWSKI\PROJEKTY 2014\2014-10-BTBS- MAJA 27\1.2. FOTY\rychnowy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UP KRASOWSKI\PROJEKTY 2014\2014-10-BTBS- MAJA 27\1.2. FOTY\rychnowy_009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5193" cy="3513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742A3" w:rsidRDefault="006742A3" w:rsidP="006742A3">
      <w:pPr>
        <w:pStyle w:val="Akapitzlist"/>
        <w:ind w:left="0"/>
        <w:jc w:val="center"/>
        <w:rPr>
          <w:rFonts w:cs="Calibri"/>
          <w:sz w:val="20"/>
        </w:rPr>
      </w:pPr>
    </w:p>
    <w:p w:rsidR="006742A3" w:rsidRDefault="006742A3" w:rsidP="006742A3">
      <w:pPr>
        <w:pStyle w:val="Akapitzlist"/>
        <w:ind w:left="0"/>
        <w:jc w:val="center"/>
        <w:rPr>
          <w:rFonts w:cs="Calibri"/>
          <w:sz w:val="20"/>
        </w:rPr>
      </w:pPr>
    </w:p>
    <w:p w:rsidR="00B364AF" w:rsidRDefault="00B364AF" w:rsidP="006742A3">
      <w:pPr>
        <w:pStyle w:val="Akapitzlist"/>
        <w:ind w:left="0"/>
        <w:jc w:val="center"/>
        <w:rPr>
          <w:rFonts w:cs="Calibri"/>
          <w:sz w:val="20"/>
        </w:rPr>
      </w:pPr>
      <w:r w:rsidRPr="00B364AF">
        <w:rPr>
          <w:rFonts w:cs="Calibri"/>
          <w:noProof/>
          <w:sz w:val="20"/>
          <w:lang w:eastAsia="pl-PL"/>
        </w:rPr>
        <w:drawing>
          <wp:inline distT="0" distB="0" distL="0" distR="0">
            <wp:extent cx="5061351" cy="3796122"/>
            <wp:effectExtent l="0" t="0" r="6350" b="0"/>
            <wp:docPr id="5" name="Obraz 5" descr="F:\UP KRASOWSKI\PROJEKTY 2014\2014-10-BTBS- MAJA 27\1.2. FOTY\1-maja-27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F:\UP KRASOWSKI\PROJEKTY 2014\2014-10-BTBS- MAJA 27\1.2. FOTY\1-maja-27_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5777" cy="37994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64AF" w:rsidRDefault="00B364AF" w:rsidP="006742A3">
      <w:pPr>
        <w:pStyle w:val="Akapitzlist"/>
        <w:ind w:left="0"/>
        <w:jc w:val="center"/>
        <w:rPr>
          <w:rFonts w:cs="Calibri"/>
          <w:sz w:val="20"/>
        </w:rPr>
      </w:pPr>
    </w:p>
    <w:p w:rsidR="00B364AF" w:rsidRDefault="00B364AF" w:rsidP="006742A3">
      <w:pPr>
        <w:pStyle w:val="Akapitzlist"/>
        <w:ind w:left="0"/>
        <w:jc w:val="center"/>
        <w:rPr>
          <w:rFonts w:cs="Calibri"/>
          <w:sz w:val="20"/>
        </w:rPr>
      </w:pPr>
    </w:p>
    <w:p w:rsidR="00B364AF" w:rsidRDefault="00B364AF" w:rsidP="006742A3">
      <w:pPr>
        <w:pStyle w:val="Akapitzlist"/>
        <w:ind w:left="0"/>
        <w:jc w:val="center"/>
        <w:rPr>
          <w:rFonts w:cs="Calibri"/>
          <w:sz w:val="20"/>
        </w:rPr>
      </w:pPr>
    </w:p>
    <w:p w:rsidR="00B364AF" w:rsidRDefault="00B364AF" w:rsidP="006742A3">
      <w:pPr>
        <w:pStyle w:val="Akapitzlist"/>
        <w:ind w:left="0"/>
        <w:jc w:val="center"/>
        <w:rPr>
          <w:rFonts w:cs="Calibri"/>
          <w:sz w:val="20"/>
        </w:rPr>
      </w:pPr>
    </w:p>
    <w:p w:rsidR="00577641" w:rsidRDefault="00B364AF" w:rsidP="006742A3">
      <w:pPr>
        <w:pStyle w:val="Akapitzlist"/>
        <w:ind w:left="0"/>
        <w:jc w:val="center"/>
        <w:rPr>
          <w:rFonts w:cs="Calibri"/>
          <w:sz w:val="20"/>
        </w:rPr>
      </w:pPr>
      <w:r w:rsidRPr="00B364AF">
        <w:rPr>
          <w:rFonts w:cs="Calibri"/>
          <w:noProof/>
          <w:sz w:val="20"/>
          <w:lang w:eastAsia="pl-PL"/>
        </w:rPr>
        <w:lastRenderedPageBreak/>
        <w:drawing>
          <wp:inline distT="0" distB="0" distL="0" distR="0">
            <wp:extent cx="4603474" cy="4603474"/>
            <wp:effectExtent l="0" t="0" r="6985" b="6985"/>
            <wp:docPr id="3" name="Obraz 3" descr="F:\UP KRASOWSKI\PROJEKTY 2014\2014-10-BTBS- MAJA 27\1.2. FOTY\1-maja-27_pano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UP KRASOWSKI\PROJEKTY 2014\2014-10-BTBS- MAJA 27\1.2. FOTY\1-maja-27_pano_2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04696" cy="4604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364AF" w:rsidRDefault="00B364AF" w:rsidP="00B364AF">
      <w:pPr>
        <w:pStyle w:val="Akapitzlist"/>
        <w:ind w:left="0"/>
        <w:rPr>
          <w:rFonts w:cs="Calibri"/>
          <w:sz w:val="20"/>
        </w:rPr>
      </w:pPr>
    </w:p>
    <w:p w:rsidR="00B364AF" w:rsidRDefault="00B364AF" w:rsidP="006742A3">
      <w:pPr>
        <w:pStyle w:val="Akapitzlist"/>
        <w:ind w:left="0"/>
        <w:jc w:val="center"/>
        <w:rPr>
          <w:rFonts w:cs="Calibri"/>
          <w:sz w:val="20"/>
        </w:rPr>
      </w:pPr>
      <w:r w:rsidRPr="00B364AF">
        <w:rPr>
          <w:rFonts w:cs="Calibri"/>
          <w:noProof/>
          <w:sz w:val="20"/>
          <w:lang w:eastAsia="pl-PL"/>
        </w:rPr>
        <w:drawing>
          <wp:inline distT="0" distB="0" distL="0" distR="0">
            <wp:extent cx="4277608" cy="4277608"/>
            <wp:effectExtent l="0" t="0" r="8890" b="8890"/>
            <wp:docPr id="4" name="Obraz 4" descr="F:\UP KRASOWSKI\PROJEKTY 2014\2014-10-BTBS- MAJA 27\1.2. FOTY\1-maja-27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:\UP KRASOWSKI\PROJEKTY 2014\2014-10-BTBS- MAJA 27\1.2. FOTY\1-maja-27_0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4626" cy="4284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A2C64" w:rsidRDefault="009A2C64" w:rsidP="00577641">
      <w:pPr>
        <w:pStyle w:val="Akapitzlist"/>
        <w:ind w:left="0"/>
        <w:rPr>
          <w:rFonts w:cs="Calibri"/>
          <w:sz w:val="20"/>
        </w:rPr>
      </w:pPr>
    </w:p>
    <w:p w:rsidR="00577641" w:rsidRPr="009A2C64" w:rsidRDefault="00577641" w:rsidP="009A2C64">
      <w:pPr>
        <w:numPr>
          <w:ilvl w:val="0"/>
          <w:numId w:val="6"/>
        </w:numPr>
        <w:spacing w:line="200" w:lineRule="atLeast"/>
        <w:ind w:hanging="720"/>
        <w:rPr>
          <w:rFonts w:ascii="Calibri" w:hAnsi="Calibri" w:cs="Calibri"/>
          <w:b/>
          <w:sz w:val="40"/>
          <w:szCs w:val="72"/>
        </w:rPr>
      </w:pPr>
      <w:r w:rsidRPr="009A2C64">
        <w:rPr>
          <w:rFonts w:ascii="Calibri" w:hAnsi="Calibri" w:cs="Calibri"/>
          <w:b/>
          <w:sz w:val="40"/>
          <w:szCs w:val="72"/>
        </w:rPr>
        <w:lastRenderedPageBreak/>
        <w:t xml:space="preserve">CZĘŚĆ </w:t>
      </w:r>
      <w:r w:rsidR="00B364AF" w:rsidRPr="009A2C64">
        <w:rPr>
          <w:rFonts w:ascii="Calibri" w:hAnsi="Calibri" w:cs="Calibri"/>
          <w:b/>
          <w:sz w:val="40"/>
          <w:szCs w:val="72"/>
        </w:rPr>
        <w:t>RYSUNK</w:t>
      </w:r>
      <w:r w:rsidRPr="009A2C64">
        <w:rPr>
          <w:rFonts w:ascii="Calibri" w:hAnsi="Calibri" w:cs="Calibri"/>
          <w:b/>
          <w:sz w:val="40"/>
          <w:szCs w:val="72"/>
        </w:rPr>
        <w:t>OWA.</w:t>
      </w:r>
    </w:p>
    <w:p w:rsidR="00577641" w:rsidRDefault="00577641" w:rsidP="00577641">
      <w:pPr>
        <w:pStyle w:val="Akapitzlist"/>
        <w:ind w:left="0"/>
        <w:jc w:val="both"/>
        <w:rPr>
          <w:rFonts w:cs="Calibri"/>
          <w:sz w:val="20"/>
        </w:rPr>
      </w:pPr>
    </w:p>
    <w:tbl>
      <w:tblPr>
        <w:tblW w:w="9668" w:type="dxa"/>
        <w:tblInd w:w="250" w:type="dxa"/>
        <w:tblLayout w:type="fixed"/>
        <w:tblLook w:val="0000"/>
      </w:tblPr>
      <w:tblGrid>
        <w:gridCol w:w="1276"/>
        <w:gridCol w:w="6833"/>
        <w:gridCol w:w="1559"/>
      </w:tblGrid>
      <w:tr w:rsidR="00577641" w:rsidTr="00577641"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641" w:rsidRDefault="00577641" w:rsidP="00E05C38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NUMER RYSUNKU:</w:t>
            </w: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641" w:rsidRDefault="00577641" w:rsidP="00E05C38">
            <w:pPr>
              <w:snapToGrid w:val="0"/>
              <w:spacing w:line="200" w:lineRule="atLeast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TYTUŁ RYSUNKU: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77641" w:rsidRDefault="00577641" w:rsidP="00E05C3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b/>
                <w:sz w:val="20"/>
              </w:rPr>
            </w:pPr>
            <w:r>
              <w:rPr>
                <w:rFonts w:ascii="Calibri" w:hAnsi="Calibri" w:cs="Calibri"/>
                <w:b/>
                <w:sz w:val="20"/>
              </w:rPr>
              <w:t>SKALA:</w:t>
            </w:r>
          </w:p>
        </w:tc>
      </w:tr>
      <w:tr w:rsidR="00577641" w:rsidTr="00577641">
        <w:trPr>
          <w:trHeight w:val="213"/>
        </w:trPr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641" w:rsidRPr="00AE5E2F" w:rsidRDefault="00577641" w:rsidP="009A2C64">
            <w:pPr>
              <w:numPr>
                <w:ilvl w:val="0"/>
                <w:numId w:val="49"/>
              </w:numPr>
              <w:snapToGrid w:val="0"/>
              <w:spacing w:line="200" w:lineRule="atLeast"/>
              <w:ind w:hanging="544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577641" w:rsidRDefault="00577641" w:rsidP="00E05C38">
            <w:pPr>
              <w:snapToGrid w:val="0"/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SYTUACJA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577641" w:rsidRDefault="00577641" w:rsidP="00E05C38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1:500</w:t>
            </w:r>
          </w:p>
        </w:tc>
      </w:tr>
      <w:tr w:rsidR="0027503A" w:rsidTr="00577641"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03A" w:rsidRDefault="0027503A" w:rsidP="009A2C64">
            <w:pPr>
              <w:numPr>
                <w:ilvl w:val="0"/>
                <w:numId w:val="50"/>
              </w:numPr>
              <w:snapToGrid w:val="0"/>
              <w:spacing w:line="200" w:lineRule="atLeast"/>
              <w:ind w:hanging="544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03A" w:rsidRDefault="0027503A" w:rsidP="0027503A">
            <w:pPr>
              <w:tabs>
                <w:tab w:val="left" w:pos="2273"/>
              </w:tabs>
              <w:snapToGrid w:val="0"/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ELEWACJA FRONTOWA -WSCHODNIA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503A" w:rsidRDefault="0027503A" w:rsidP="0027503A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1:100</w:t>
            </w:r>
          </w:p>
        </w:tc>
      </w:tr>
      <w:tr w:rsidR="0027503A" w:rsidTr="00577641"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03A" w:rsidRDefault="0027503A" w:rsidP="009A2C64">
            <w:pPr>
              <w:numPr>
                <w:ilvl w:val="0"/>
                <w:numId w:val="50"/>
              </w:numPr>
              <w:snapToGrid w:val="0"/>
              <w:spacing w:line="200" w:lineRule="atLeast"/>
              <w:ind w:hanging="544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03A" w:rsidRDefault="0027503A" w:rsidP="0027503A">
            <w:pPr>
              <w:snapToGrid w:val="0"/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ELEWACJA TYLNA - ZACHODNIA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503A" w:rsidRDefault="0027503A" w:rsidP="0027503A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1:100</w:t>
            </w:r>
          </w:p>
        </w:tc>
      </w:tr>
      <w:tr w:rsidR="0027503A" w:rsidTr="00577641">
        <w:tc>
          <w:tcPr>
            <w:tcW w:w="127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03A" w:rsidRDefault="0027503A" w:rsidP="009A2C64">
            <w:pPr>
              <w:numPr>
                <w:ilvl w:val="0"/>
                <w:numId w:val="50"/>
              </w:numPr>
              <w:snapToGrid w:val="0"/>
              <w:spacing w:line="200" w:lineRule="atLeast"/>
              <w:ind w:hanging="544"/>
              <w:rPr>
                <w:rFonts w:ascii="Calibri" w:hAnsi="Calibri" w:cs="Calibri"/>
                <w:b/>
                <w:sz w:val="20"/>
              </w:rPr>
            </w:pPr>
          </w:p>
        </w:tc>
        <w:tc>
          <w:tcPr>
            <w:tcW w:w="683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27503A" w:rsidRDefault="0027503A" w:rsidP="0027503A">
            <w:pPr>
              <w:snapToGrid w:val="0"/>
              <w:spacing w:line="200" w:lineRule="atLeast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ELEWACJA SZCZYTOWA - PÓŁNOCNA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27503A" w:rsidRDefault="0027503A" w:rsidP="0027503A">
            <w:pPr>
              <w:snapToGrid w:val="0"/>
              <w:spacing w:line="200" w:lineRule="atLeast"/>
              <w:jc w:val="center"/>
              <w:rPr>
                <w:rFonts w:ascii="Calibri" w:hAnsi="Calibri" w:cs="Calibri"/>
                <w:sz w:val="20"/>
              </w:rPr>
            </w:pPr>
            <w:r>
              <w:rPr>
                <w:rFonts w:ascii="Calibri" w:hAnsi="Calibri" w:cs="Calibri"/>
                <w:sz w:val="20"/>
              </w:rPr>
              <w:t>1:100</w:t>
            </w:r>
          </w:p>
        </w:tc>
      </w:tr>
    </w:tbl>
    <w:p w:rsidR="00577641" w:rsidRPr="00CE55D7" w:rsidRDefault="00577641" w:rsidP="00577641">
      <w:pPr>
        <w:pStyle w:val="Akapitzlist"/>
        <w:ind w:left="0"/>
        <w:rPr>
          <w:rFonts w:cs="Calibri"/>
          <w:sz w:val="20"/>
        </w:rPr>
      </w:pPr>
    </w:p>
    <w:sectPr w:rsidR="00577641" w:rsidRPr="00CE55D7" w:rsidSect="009264CD">
      <w:headerReference w:type="even" r:id="rId16"/>
      <w:headerReference w:type="default" r:id="rId17"/>
      <w:footerReference w:type="even" r:id="rId18"/>
      <w:footerReference w:type="default" r:id="rId19"/>
      <w:headerReference w:type="first" r:id="rId20"/>
      <w:footerReference w:type="first" r:id="rId21"/>
      <w:pgSz w:w="11906" w:h="16838"/>
      <w:pgMar w:top="221" w:right="720" w:bottom="720" w:left="1298" w:header="431" w:footer="193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91F7D" w:rsidRDefault="00D91F7D" w:rsidP="00F9650D">
      <w:r>
        <w:separator/>
      </w:r>
    </w:p>
  </w:endnote>
  <w:endnote w:type="continuationSeparator" w:id="0">
    <w:p w:rsidR="00D91F7D" w:rsidRDefault="00D91F7D" w:rsidP="00F9650D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Times">
    <w:panose1 w:val="02020603060405020304"/>
    <w:charset w:val="EE"/>
    <w:family w:val="roman"/>
    <w:pitch w:val="variable"/>
    <w:sig w:usb0="00000007" w:usb1="00000000" w:usb2="00000000" w:usb3="00000000" w:csb0="00000093" w:csb1="00000000"/>
  </w:font>
  <w:font w:name="Acchelvetica">
    <w:altName w:val="Times New Roman"/>
    <w:charset w:val="00"/>
    <w:family w:val="auto"/>
    <w:pitch w:val="variable"/>
    <w:sig w:usb0="03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EE"/>
    <w:family w:val="modern"/>
    <w:pitch w:val="fixed"/>
    <w:sig w:usb0="E10002FF" w:usb1="4000FCFF" w:usb2="00000009" w:usb3="00000000" w:csb0="0000019F" w:csb1="00000000"/>
  </w:font>
  <w:font w:name="Plithos ExtraLight">
    <w:altName w:val="Times New Roman"/>
    <w:panose1 w:val="00000000000000000000"/>
    <w:charset w:val="EE"/>
    <w:family w:val="auto"/>
    <w:notTrueType/>
    <w:pitch w:val="variable"/>
    <w:sig w:usb0="00000007" w:usb1="00000000" w:usb2="00000000" w:usb3="00000000" w:csb0="00000083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503A" w:rsidRPr="00660B3D" w:rsidRDefault="0027503A" w:rsidP="00B82769">
    <w:pPr>
      <w:pBdr>
        <w:top w:val="single" w:sz="4" w:space="1" w:color="000000"/>
        <w:left w:val="single" w:sz="4" w:space="4" w:color="000000"/>
        <w:bottom w:val="single" w:sz="4" w:space="1" w:color="000000"/>
        <w:right w:val="single" w:sz="4" w:space="4" w:color="000000"/>
      </w:pBdr>
      <w:shd w:val="clear" w:color="auto" w:fill="EAF1DD"/>
      <w:tabs>
        <w:tab w:val="right" w:pos="4678"/>
      </w:tabs>
      <w:ind w:left="567"/>
      <w:jc w:val="both"/>
      <w:rPr>
        <w:rFonts w:asciiTheme="minorHAnsi" w:hAnsiTheme="minorHAnsi" w:cs="Arial"/>
        <w:caps/>
        <w:sz w:val="16"/>
        <w:szCs w:val="16"/>
      </w:rPr>
    </w:pPr>
    <w:r>
      <w:rPr>
        <w:rFonts w:ascii="Calibri" w:hAnsi="Calibri"/>
        <w:szCs w:val="48"/>
      </w:rPr>
      <w:tab/>
    </w:r>
    <w:r w:rsidRPr="00660B3D">
      <w:rPr>
        <w:rFonts w:asciiTheme="minorHAnsi" w:hAnsiTheme="minorHAnsi" w:cs="Arial"/>
        <w:b/>
        <w:caps/>
        <w:sz w:val="16"/>
        <w:szCs w:val="16"/>
      </w:rPr>
      <w:t>Inwestycja:</w:t>
    </w:r>
    <w:r w:rsidRPr="00660B3D">
      <w:rPr>
        <w:rFonts w:asciiTheme="minorHAnsi" w:hAnsiTheme="minorHAnsi" w:cs="Arial"/>
        <w:caps/>
        <w:sz w:val="16"/>
        <w:szCs w:val="16"/>
      </w:rPr>
      <w:t xml:space="preserve"> REMONT BUDYNKU </w:t>
    </w:r>
    <w:r>
      <w:rPr>
        <w:rFonts w:asciiTheme="minorHAnsi" w:hAnsiTheme="minorHAnsi" w:cs="Arial"/>
        <w:caps/>
        <w:sz w:val="16"/>
        <w:szCs w:val="16"/>
      </w:rPr>
      <w:t xml:space="preserve">MIESZKALNEGO WIELORODZINNEGO </w:t>
    </w:r>
    <w:r w:rsidRPr="00660B3D">
      <w:rPr>
        <w:rFonts w:asciiTheme="minorHAnsi" w:hAnsiTheme="minorHAnsi" w:cs="Arial"/>
        <w:caps/>
        <w:sz w:val="16"/>
        <w:szCs w:val="16"/>
      </w:rPr>
      <w:t>PRZY al. 1-GO MAJA 27 W BARLINKU</w:t>
    </w:r>
  </w:p>
  <w:p w:rsidR="0027503A" w:rsidRDefault="0027503A">
    <w:pPr>
      <w:pBdr>
        <w:top w:val="single" w:sz="4" w:space="1" w:color="000000"/>
        <w:left w:val="single" w:sz="4" w:space="4" w:color="000000"/>
        <w:bottom w:val="single" w:sz="4" w:space="1" w:color="000000"/>
        <w:right w:val="single" w:sz="4" w:space="4" w:color="000000"/>
      </w:pBdr>
      <w:shd w:val="clear" w:color="auto" w:fill="EAF1DD"/>
      <w:tabs>
        <w:tab w:val="right" w:pos="4678"/>
      </w:tabs>
      <w:spacing w:line="360" w:lineRule="auto"/>
      <w:ind w:left="567"/>
      <w:jc w:val="both"/>
    </w:pPr>
    <w:r w:rsidRPr="00660B3D">
      <w:rPr>
        <w:rFonts w:asciiTheme="minorHAnsi" w:hAnsiTheme="minorHAnsi" w:cs="Arial"/>
        <w:b/>
        <w:caps/>
        <w:sz w:val="16"/>
        <w:szCs w:val="16"/>
      </w:rPr>
      <w:t>Inwestor:</w:t>
    </w:r>
    <w:r w:rsidRPr="00660B3D">
      <w:rPr>
        <w:rFonts w:asciiTheme="minorHAnsi" w:hAnsiTheme="minorHAnsi" w:cs="Arial"/>
        <w:caps/>
        <w:sz w:val="16"/>
        <w:szCs w:val="16"/>
      </w:rPr>
      <w:t xml:space="preserve"> BARLINECKIE TOWARZYSTWO BUDOWNICTWA SPOŁECZNEGO SPÓŁKA Z O. O. W BARLINKU</w:t>
    </w:r>
    <w:r>
      <w:rPr>
        <w:rFonts w:ascii="Calibri" w:hAnsi="Calibri"/>
      </w:rPr>
      <w:tab/>
    </w:r>
    <w:r>
      <w:rPr>
        <w:rFonts w:ascii="Calibri" w:hAnsi="Calibri"/>
      </w:rPr>
      <w:tab/>
    </w:r>
    <w:r>
      <w:rPr>
        <w:rFonts w:ascii="Calibri" w:hAnsi="Calibri"/>
      </w:rPr>
      <w:tab/>
    </w:r>
    <w:r>
      <w:rPr>
        <w:rStyle w:val="Numerstrony"/>
        <w:sz w:val="16"/>
        <w:szCs w:val="16"/>
      </w:rPr>
      <w:fldChar w:fldCharType="begin"/>
    </w:r>
    <w:r>
      <w:rPr>
        <w:rStyle w:val="Numerstrony"/>
        <w:sz w:val="16"/>
        <w:szCs w:val="16"/>
      </w:rPr>
      <w:instrText xml:space="preserve"> PAGE </w:instrText>
    </w:r>
    <w:r>
      <w:rPr>
        <w:rStyle w:val="Numerstrony"/>
        <w:sz w:val="16"/>
        <w:szCs w:val="16"/>
      </w:rPr>
      <w:fldChar w:fldCharType="separate"/>
    </w:r>
    <w:r w:rsidR="00495CC6">
      <w:rPr>
        <w:rStyle w:val="Numerstrony"/>
        <w:noProof/>
        <w:sz w:val="16"/>
        <w:szCs w:val="16"/>
      </w:rPr>
      <w:t>1</w:t>
    </w:r>
    <w:r>
      <w:rPr>
        <w:rStyle w:val="Numerstrony"/>
        <w:sz w:val="16"/>
        <w:szCs w:val="16"/>
      </w:rPr>
      <w:fldChar w:fldCharType="end"/>
    </w: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503A" w:rsidRDefault="0027503A"/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503A" w:rsidRDefault="0027503A" w:rsidP="00CD72A2">
    <w:pPr>
      <w:pBdr>
        <w:top w:val="single" w:sz="4" w:space="1" w:color="000000"/>
        <w:left w:val="single" w:sz="4" w:space="28" w:color="000000"/>
        <w:bottom w:val="single" w:sz="4" w:space="1" w:color="000000"/>
        <w:right w:val="single" w:sz="4" w:space="4" w:color="000000"/>
      </w:pBdr>
      <w:shd w:val="clear" w:color="auto" w:fill="EAF1DD"/>
      <w:tabs>
        <w:tab w:val="right" w:pos="4678"/>
      </w:tabs>
      <w:ind w:left="567"/>
      <w:jc w:val="both"/>
      <w:rPr>
        <w:rFonts w:ascii="Calibri" w:hAnsi="Calibri" w:cs="Arial"/>
        <w:caps/>
        <w:sz w:val="16"/>
        <w:szCs w:val="16"/>
      </w:rPr>
    </w:pPr>
    <w:r>
      <w:rPr>
        <w:rFonts w:ascii="Calibri" w:hAnsi="Calibri"/>
        <w:szCs w:val="48"/>
      </w:rPr>
      <w:tab/>
    </w:r>
    <w:r>
      <w:rPr>
        <w:rFonts w:ascii="Calibri" w:hAnsi="Calibri" w:cs="Arial"/>
        <w:b/>
        <w:caps/>
        <w:sz w:val="16"/>
        <w:szCs w:val="16"/>
      </w:rPr>
      <w:t>Inwestycja:</w:t>
    </w:r>
    <w:r>
      <w:rPr>
        <w:rFonts w:ascii="Calibri" w:hAnsi="Calibri" w:cs="Arial"/>
        <w:caps/>
        <w:sz w:val="16"/>
        <w:szCs w:val="16"/>
      </w:rPr>
      <w:t xml:space="preserve"> REMONT BUDYNKU MIESZKALNEGO WIELORODZINNEGO PRZY al. 1-GO MAJA 27 W BARLINKU</w:t>
    </w:r>
  </w:p>
  <w:p w:rsidR="0027503A" w:rsidRPr="00F73D04" w:rsidRDefault="0027503A" w:rsidP="00CD72A2">
    <w:pPr>
      <w:pBdr>
        <w:top w:val="single" w:sz="4" w:space="1" w:color="000000"/>
        <w:left w:val="single" w:sz="4" w:space="28" w:color="000000"/>
        <w:bottom w:val="single" w:sz="4" w:space="1" w:color="000000"/>
        <w:right w:val="single" w:sz="4" w:space="4" w:color="000000"/>
      </w:pBdr>
      <w:shd w:val="clear" w:color="auto" w:fill="EAF1DD"/>
      <w:tabs>
        <w:tab w:val="right" w:pos="4678"/>
      </w:tabs>
      <w:spacing w:line="360" w:lineRule="auto"/>
      <w:ind w:left="567"/>
      <w:jc w:val="both"/>
    </w:pPr>
    <w:r>
      <w:rPr>
        <w:rFonts w:ascii="Calibri" w:hAnsi="Calibri" w:cs="Arial"/>
        <w:b/>
        <w:caps/>
        <w:sz w:val="16"/>
        <w:szCs w:val="16"/>
      </w:rPr>
      <w:t>Inwestor:</w:t>
    </w:r>
    <w:r>
      <w:rPr>
        <w:rFonts w:ascii="Calibri" w:hAnsi="Calibri" w:cs="Arial"/>
        <w:caps/>
        <w:sz w:val="16"/>
        <w:szCs w:val="16"/>
      </w:rPr>
      <w:t xml:space="preserve"> BARLINECKIE TOWARZYSTWO BUDOWNICTWA SPOŁECZNEGO SPÓŁKA Z O. O. W BARLINKU</w:t>
    </w:r>
    <w:r>
      <w:rPr>
        <w:rFonts w:ascii="Calibri" w:hAnsi="Calibri"/>
      </w:rPr>
      <w:tab/>
    </w:r>
    <w:r>
      <w:rPr>
        <w:rFonts w:ascii="Calibri" w:hAnsi="Calibri"/>
      </w:rPr>
      <w:tab/>
    </w:r>
    <w:r>
      <w:rPr>
        <w:rFonts w:ascii="Calibri" w:hAnsi="Calibri"/>
      </w:rPr>
      <w:tab/>
    </w:r>
    <w:r>
      <w:rPr>
        <w:rStyle w:val="Numerstrony"/>
        <w:sz w:val="16"/>
        <w:szCs w:val="16"/>
      </w:rPr>
      <w:fldChar w:fldCharType="begin"/>
    </w:r>
    <w:r>
      <w:rPr>
        <w:rStyle w:val="Numerstrony"/>
        <w:sz w:val="16"/>
        <w:szCs w:val="16"/>
      </w:rPr>
      <w:instrText xml:space="preserve"> PAGE </w:instrText>
    </w:r>
    <w:r>
      <w:rPr>
        <w:rStyle w:val="Numerstrony"/>
        <w:sz w:val="16"/>
        <w:szCs w:val="16"/>
      </w:rPr>
      <w:fldChar w:fldCharType="separate"/>
    </w:r>
    <w:r w:rsidR="00495CC6">
      <w:rPr>
        <w:rStyle w:val="Numerstrony"/>
        <w:noProof/>
        <w:sz w:val="16"/>
        <w:szCs w:val="16"/>
      </w:rPr>
      <w:t>26</w:t>
    </w:r>
    <w:r>
      <w:rPr>
        <w:rStyle w:val="Numerstrony"/>
        <w:sz w:val="16"/>
        <w:szCs w:val="16"/>
      </w:rPr>
      <w:fldChar w:fldCharType="end"/>
    </w:r>
  </w:p>
</w:ftr>
</file>

<file path=word/footer4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503A" w:rsidRDefault="0027503A"/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91F7D" w:rsidRDefault="00D91F7D" w:rsidP="00F9650D">
      <w:r>
        <w:separator/>
      </w:r>
    </w:p>
  </w:footnote>
  <w:footnote w:type="continuationSeparator" w:id="0">
    <w:p w:rsidR="00D91F7D" w:rsidRDefault="00D91F7D" w:rsidP="00F9650D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503A" w:rsidRDefault="0027503A" w:rsidP="00283D50">
    <w:pPr>
      <w:pStyle w:val="Stopka"/>
      <w:pBdr>
        <w:bottom w:val="single" w:sz="4" w:space="1" w:color="auto"/>
      </w:pBdr>
      <w:tabs>
        <w:tab w:val="clear" w:pos="8640"/>
        <w:tab w:val="right" w:pos="9639"/>
      </w:tabs>
      <w:ind w:right="-16"/>
      <w:rPr>
        <w:rFonts w:ascii="Plithos ExtraLight" w:hAnsi="Plithos ExtraLight"/>
        <w:color w:val="999999"/>
      </w:rPr>
    </w:pPr>
    <w:r>
      <w:rPr>
        <w:szCs w:val="48"/>
      </w:rPr>
      <w:tab/>
    </w:r>
    <w:r>
      <w:rPr>
        <w:szCs w:val="48"/>
      </w:rPr>
      <w:tab/>
    </w:r>
    <w:r>
      <w:rPr>
        <w:noProof/>
        <w:szCs w:val="48"/>
        <w:lang w:eastAsia="pl-PL"/>
      </w:rPr>
      <w:drawing>
        <wp:inline distT="0" distB="0" distL="0" distR="0">
          <wp:extent cx="1981200" cy="638175"/>
          <wp:effectExtent l="19050" t="0" r="0" b="0"/>
          <wp:docPr id="7" name="Obraz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1200" cy="638175"/>
                  </a:xfrm>
                  <a:prstGeom prst="rect">
                    <a:avLst/>
                  </a:prstGeom>
                  <a:solidFill>
                    <a:srgbClr val="FFFFFF"/>
                  </a:solidFill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503A" w:rsidRDefault="0027503A"/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503A" w:rsidRPr="00283D50" w:rsidRDefault="0027503A" w:rsidP="00283D50">
    <w:pPr>
      <w:pStyle w:val="Stopka"/>
      <w:pBdr>
        <w:bottom w:val="single" w:sz="4" w:space="1" w:color="auto"/>
      </w:pBdr>
      <w:tabs>
        <w:tab w:val="clear" w:pos="8640"/>
        <w:tab w:val="right" w:pos="9923"/>
      </w:tabs>
      <w:ind w:right="-16"/>
      <w:rPr>
        <w:rFonts w:ascii="Plithos ExtraLight" w:hAnsi="Plithos ExtraLight"/>
        <w:color w:val="999999"/>
      </w:rPr>
    </w:pPr>
    <w:r>
      <w:rPr>
        <w:szCs w:val="48"/>
      </w:rPr>
      <w:tab/>
    </w:r>
    <w:r>
      <w:rPr>
        <w:szCs w:val="48"/>
      </w:rPr>
      <w:tab/>
    </w:r>
    <w:r>
      <w:rPr>
        <w:noProof/>
        <w:szCs w:val="48"/>
        <w:lang w:eastAsia="pl-PL"/>
      </w:rPr>
      <w:drawing>
        <wp:inline distT="0" distB="0" distL="0" distR="0">
          <wp:extent cx="1981200" cy="638175"/>
          <wp:effectExtent l="19050" t="0" r="0" b="0"/>
          <wp:docPr id="14" name="Obraz 2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81200" cy="638175"/>
                  </a:xfrm>
                  <a:prstGeom prst="rect">
                    <a:avLst/>
                  </a:prstGeom>
                  <a:solidFill>
                    <a:srgbClr val="FFFFFF"/>
                  </a:solidFill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</w:hdr>
</file>

<file path=word/header4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27503A" w:rsidRDefault="0027503A"/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000001"/>
    <w:multiLevelType w:val="multilevel"/>
    <w:tmpl w:val="00000001"/>
    <w:lvl w:ilvl="0">
      <w:start w:val="1"/>
      <w:numFmt w:val="none"/>
      <w:pStyle w:val="Nagwek1"/>
      <w:suff w:val="nothing"/>
      <w:lvlText w:val=""/>
      <w:lvlJc w:val="left"/>
      <w:pPr>
        <w:tabs>
          <w:tab w:val="num" w:pos="432"/>
        </w:tabs>
        <w:ind w:left="432" w:hanging="432"/>
      </w:pPr>
    </w:lvl>
    <w:lvl w:ilvl="1">
      <w:start w:val="1"/>
      <w:numFmt w:val="none"/>
      <w:pStyle w:val="Nagwek2"/>
      <w:suff w:val="nothing"/>
      <w:lvlText w:val=""/>
      <w:lvlJc w:val="left"/>
      <w:pPr>
        <w:tabs>
          <w:tab w:val="num" w:pos="576"/>
        </w:tabs>
        <w:ind w:left="576" w:hanging="576"/>
      </w:pPr>
    </w:lvl>
    <w:lvl w:ilvl="2">
      <w:start w:val="1"/>
      <w:numFmt w:val="none"/>
      <w:pStyle w:val="Nagwek3"/>
      <w:suff w:val="nothing"/>
      <w:lvlText w:val=""/>
      <w:lvlJc w:val="left"/>
      <w:pPr>
        <w:tabs>
          <w:tab w:val="num" w:pos="720"/>
        </w:tabs>
        <w:ind w:left="720" w:hanging="720"/>
      </w:pPr>
    </w:lvl>
    <w:lvl w:ilvl="3">
      <w:start w:val="1"/>
      <w:numFmt w:val="none"/>
      <w:pStyle w:val="Nagwek4"/>
      <w:suff w:val="nothing"/>
      <w:lvlText w:val=""/>
      <w:lvlJc w:val="left"/>
      <w:pPr>
        <w:tabs>
          <w:tab w:val="num" w:pos="864"/>
        </w:tabs>
        <w:ind w:left="864" w:hanging="864"/>
      </w:pPr>
    </w:lvl>
    <w:lvl w:ilvl="4">
      <w:start w:val="1"/>
      <w:numFmt w:val="none"/>
      <w:pStyle w:val="Nagwek5"/>
      <w:suff w:val="nothing"/>
      <w:lvlText w:val=""/>
      <w:lvlJc w:val="left"/>
      <w:pPr>
        <w:tabs>
          <w:tab w:val="num" w:pos="1008"/>
        </w:tabs>
        <w:ind w:left="1008" w:hanging="1008"/>
      </w:pPr>
    </w:lvl>
    <w:lvl w:ilvl="5">
      <w:start w:val="1"/>
      <w:numFmt w:val="none"/>
      <w:pStyle w:val="Nagwek6"/>
      <w:suff w:val="nothing"/>
      <w:lvlText w:val=""/>
      <w:lvlJc w:val="left"/>
      <w:pPr>
        <w:tabs>
          <w:tab w:val="num" w:pos="1152"/>
        </w:tabs>
        <w:ind w:left="1152" w:hanging="1152"/>
      </w:pPr>
    </w:lvl>
    <w:lvl w:ilvl="6">
      <w:start w:val="1"/>
      <w:numFmt w:val="none"/>
      <w:pStyle w:val="Nagwek7"/>
      <w:suff w:val="nothing"/>
      <w:lvlText w:val=""/>
      <w:lvlJc w:val="left"/>
      <w:pPr>
        <w:tabs>
          <w:tab w:val="num" w:pos="1296"/>
        </w:tabs>
        <w:ind w:left="1296" w:hanging="1296"/>
      </w:pPr>
    </w:lvl>
    <w:lvl w:ilvl="7">
      <w:start w:val="1"/>
      <w:numFmt w:val="none"/>
      <w:pStyle w:val="Nagwek8"/>
      <w:suff w:val="nothing"/>
      <w:lvlText w:val=""/>
      <w:lvlJc w:val="left"/>
      <w:pPr>
        <w:tabs>
          <w:tab w:val="num" w:pos="1440"/>
        </w:tabs>
        <w:ind w:left="1440" w:hanging="1440"/>
      </w:pPr>
    </w:lvl>
    <w:lvl w:ilvl="8">
      <w:start w:val="1"/>
      <w:numFmt w:val="none"/>
      <w:pStyle w:val="Nagwek9"/>
      <w:suff w:val="nothing"/>
      <w:lvlText w:val=""/>
      <w:lvlJc w:val="left"/>
      <w:pPr>
        <w:tabs>
          <w:tab w:val="num" w:pos="1584"/>
        </w:tabs>
        <w:ind w:left="1584" w:hanging="1584"/>
      </w:pPr>
    </w:lvl>
  </w:abstractNum>
  <w:abstractNum w:abstractNumId="1">
    <w:nsid w:val="00000002"/>
    <w:multiLevelType w:val="singleLevel"/>
    <w:tmpl w:val="00000002"/>
    <w:name w:val="WW8Num2"/>
    <w:lvl w:ilvl="0">
      <w:start w:val="1"/>
      <w:numFmt w:val="bullet"/>
      <w:pStyle w:val="Listapunktowana1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/>
      </w:rPr>
    </w:lvl>
  </w:abstractNum>
  <w:abstractNum w:abstractNumId="2">
    <w:nsid w:val="00000003"/>
    <w:multiLevelType w:val="singleLevel"/>
    <w:tmpl w:val="00000003"/>
    <w:name w:val="WW8Num3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3">
    <w:nsid w:val="00000004"/>
    <w:multiLevelType w:val="singleLevel"/>
    <w:tmpl w:val="00000004"/>
    <w:name w:val="WW8Num4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4">
    <w:nsid w:val="00000005"/>
    <w:multiLevelType w:val="singleLevel"/>
    <w:tmpl w:val="2A6487FE"/>
    <w:name w:val="WW8Num5"/>
    <w:lvl w:ilvl="0">
      <w:start w:val="1"/>
      <w:numFmt w:val="decimal"/>
      <w:lvlText w:val="S.%1."/>
      <w:lvlJc w:val="left"/>
      <w:pPr>
        <w:tabs>
          <w:tab w:val="num" w:pos="0"/>
        </w:tabs>
        <w:ind w:left="720" w:hanging="360"/>
      </w:pPr>
      <w:rPr>
        <w:rFonts w:hint="default"/>
      </w:rPr>
    </w:lvl>
  </w:abstractNum>
  <w:abstractNum w:abstractNumId="5">
    <w:nsid w:val="00000006"/>
    <w:multiLevelType w:val="multilevel"/>
    <w:tmpl w:val="00000006"/>
    <w:name w:val="WW8Num6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</w:lvl>
    <w:lvl w:ilvl="1">
      <w:start w:val="5"/>
      <w:numFmt w:val="decimal"/>
      <w:lvlText w:val="%1.%2"/>
      <w:lvlJc w:val="left"/>
      <w:pPr>
        <w:tabs>
          <w:tab w:val="num" w:pos="360"/>
        </w:tabs>
        <w:ind w:left="360" w:hanging="360"/>
      </w:p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ascii="Wingdings" w:hAnsi="Wingdings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</w:lvl>
  </w:abstractNum>
  <w:abstractNum w:abstractNumId="6">
    <w:nsid w:val="00000007"/>
    <w:multiLevelType w:val="singleLevel"/>
    <w:tmpl w:val="00000007"/>
    <w:name w:val="WW8Num7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7">
    <w:nsid w:val="00000008"/>
    <w:multiLevelType w:val="multilevel"/>
    <w:tmpl w:val="82962042"/>
    <w:name w:val="WW8Num8"/>
    <w:lvl w:ilvl="0">
      <w:start w:val="1"/>
      <w:numFmt w:val="upperRoman"/>
      <w:lvlText w:val="%1."/>
      <w:lvlJc w:val="left"/>
      <w:pPr>
        <w:tabs>
          <w:tab w:val="num" w:pos="0"/>
        </w:tabs>
        <w:ind w:left="1004" w:hanging="360"/>
      </w:pPr>
    </w:lvl>
    <w:lvl w:ilvl="1">
      <w:start w:val="3"/>
      <w:numFmt w:val="decimal"/>
      <w:isLgl/>
      <w:lvlText w:val="%1.%2"/>
      <w:lvlJc w:val="left"/>
      <w:pPr>
        <w:ind w:left="1087" w:hanging="40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78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1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914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952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35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88" w:hanging="1440"/>
      </w:pPr>
      <w:rPr>
        <w:rFonts w:hint="default"/>
      </w:rPr>
    </w:lvl>
  </w:abstractNum>
  <w:abstractNum w:abstractNumId="8">
    <w:nsid w:val="00000009"/>
    <w:multiLevelType w:val="singleLevel"/>
    <w:tmpl w:val="00000009"/>
    <w:name w:val="WW8Num9"/>
    <w:lvl w:ilvl="0">
      <w:start w:val="1"/>
      <w:numFmt w:val="decimal"/>
      <w:lvlText w:val="Z.%1."/>
      <w:lvlJc w:val="left"/>
      <w:pPr>
        <w:tabs>
          <w:tab w:val="num" w:pos="0"/>
        </w:tabs>
        <w:ind w:left="720" w:hanging="360"/>
      </w:pPr>
    </w:lvl>
  </w:abstractNum>
  <w:abstractNum w:abstractNumId="9">
    <w:nsid w:val="0000000A"/>
    <w:multiLevelType w:val="multilevel"/>
    <w:tmpl w:val="C2B882C0"/>
    <w:name w:val="WW8Num1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  <w:b w:val="0"/>
      </w:rPr>
    </w:lvl>
    <w:lvl w:ilvl="1">
      <w:start w:val="6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7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3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92" w:hanging="1440"/>
      </w:pPr>
      <w:rPr>
        <w:rFonts w:hint="default"/>
      </w:rPr>
    </w:lvl>
  </w:abstractNum>
  <w:abstractNum w:abstractNumId="10">
    <w:nsid w:val="0000000B"/>
    <w:multiLevelType w:val="multilevel"/>
    <w:tmpl w:val="BA8C3814"/>
    <w:name w:val="WW8Num11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  <w:sz w:val="40"/>
      </w:rPr>
    </w:lvl>
    <w:lvl w:ilvl="1">
      <w:start w:val="1"/>
      <w:numFmt w:val="decimal"/>
      <w:isLgl/>
      <w:lvlText w:val="%1.%2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3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08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44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1800" w:hanging="1440"/>
      </w:pPr>
      <w:rPr>
        <w:rFonts w:hint="default"/>
      </w:rPr>
    </w:lvl>
  </w:abstractNum>
  <w:abstractNum w:abstractNumId="11">
    <w:nsid w:val="0000000C"/>
    <w:multiLevelType w:val="singleLevel"/>
    <w:tmpl w:val="0000000C"/>
    <w:name w:val="WW8Num12"/>
    <w:lvl w:ilvl="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/>
      </w:rPr>
    </w:lvl>
  </w:abstractNum>
  <w:abstractNum w:abstractNumId="12">
    <w:nsid w:val="0000000D"/>
    <w:multiLevelType w:val="singleLevel"/>
    <w:tmpl w:val="0000000D"/>
    <w:name w:val="WW8Num13"/>
    <w:lvl w:ilvl="0">
      <w:start w:val="1"/>
      <w:numFmt w:val="upperRoman"/>
      <w:lvlText w:val="%1."/>
      <w:lvlJc w:val="left"/>
      <w:pPr>
        <w:tabs>
          <w:tab w:val="num" w:pos="0"/>
        </w:tabs>
        <w:ind w:left="1004" w:hanging="360"/>
      </w:pPr>
    </w:lvl>
  </w:abstractNum>
  <w:abstractNum w:abstractNumId="13">
    <w:nsid w:val="043477E6"/>
    <w:multiLevelType w:val="hybridMultilevel"/>
    <w:tmpl w:val="2E2812D8"/>
    <w:lvl w:ilvl="0" w:tplc="04150005">
      <w:start w:val="1"/>
      <w:numFmt w:val="bullet"/>
      <w:lvlText w:val=""/>
      <w:lvlJc w:val="left"/>
      <w:pPr>
        <w:tabs>
          <w:tab w:val="num" w:pos="1353"/>
        </w:tabs>
        <w:ind w:left="135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073"/>
        </w:tabs>
        <w:ind w:left="2073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14">
    <w:nsid w:val="068601D8"/>
    <w:multiLevelType w:val="hybridMultilevel"/>
    <w:tmpl w:val="F514B622"/>
    <w:name w:val="WW8Num62"/>
    <w:lvl w:ilvl="0" w:tplc="E08CFDCA">
      <w:start w:val="1"/>
      <w:numFmt w:val="decimal"/>
      <w:lvlText w:val="3.4.%1"/>
      <w:lvlJc w:val="left"/>
      <w:pPr>
        <w:ind w:left="216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880" w:hanging="360"/>
      </w:pPr>
    </w:lvl>
    <w:lvl w:ilvl="2" w:tplc="0415001B" w:tentative="1">
      <w:start w:val="1"/>
      <w:numFmt w:val="lowerRoman"/>
      <w:lvlText w:val="%3."/>
      <w:lvlJc w:val="right"/>
      <w:pPr>
        <w:ind w:left="3600" w:hanging="180"/>
      </w:pPr>
    </w:lvl>
    <w:lvl w:ilvl="3" w:tplc="0415000F" w:tentative="1">
      <w:start w:val="1"/>
      <w:numFmt w:val="decimal"/>
      <w:lvlText w:val="%4."/>
      <w:lvlJc w:val="left"/>
      <w:pPr>
        <w:ind w:left="4320" w:hanging="360"/>
      </w:pPr>
    </w:lvl>
    <w:lvl w:ilvl="4" w:tplc="04150019" w:tentative="1">
      <w:start w:val="1"/>
      <w:numFmt w:val="lowerLetter"/>
      <w:lvlText w:val="%5."/>
      <w:lvlJc w:val="left"/>
      <w:pPr>
        <w:ind w:left="5040" w:hanging="360"/>
      </w:pPr>
    </w:lvl>
    <w:lvl w:ilvl="5" w:tplc="0415001B" w:tentative="1">
      <w:start w:val="1"/>
      <w:numFmt w:val="lowerRoman"/>
      <w:lvlText w:val="%6."/>
      <w:lvlJc w:val="right"/>
      <w:pPr>
        <w:ind w:left="5760" w:hanging="180"/>
      </w:pPr>
    </w:lvl>
    <w:lvl w:ilvl="6" w:tplc="0415000F" w:tentative="1">
      <w:start w:val="1"/>
      <w:numFmt w:val="decimal"/>
      <w:lvlText w:val="%7."/>
      <w:lvlJc w:val="left"/>
      <w:pPr>
        <w:ind w:left="6480" w:hanging="360"/>
      </w:pPr>
    </w:lvl>
    <w:lvl w:ilvl="7" w:tplc="04150019" w:tentative="1">
      <w:start w:val="1"/>
      <w:numFmt w:val="lowerLetter"/>
      <w:lvlText w:val="%8."/>
      <w:lvlJc w:val="left"/>
      <w:pPr>
        <w:ind w:left="7200" w:hanging="360"/>
      </w:pPr>
    </w:lvl>
    <w:lvl w:ilvl="8" w:tplc="0415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5">
    <w:nsid w:val="07963EDE"/>
    <w:multiLevelType w:val="hybridMultilevel"/>
    <w:tmpl w:val="0C4C2F58"/>
    <w:lvl w:ilvl="0" w:tplc="49FC96D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6">
    <w:nsid w:val="07DA6602"/>
    <w:multiLevelType w:val="hybridMultilevel"/>
    <w:tmpl w:val="38D2333C"/>
    <w:lvl w:ilvl="0" w:tplc="04150005">
      <w:start w:val="1"/>
      <w:numFmt w:val="bullet"/>
      <w:lvlText w:val=""/>
      <w:lvlJc w:val="left"/>
      <w:pPr>
        <w:tabs>
          <w:tab w:val="num" w:pos="1353"/>
        </w:tabs>
        <w:ind w:left="135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073"/>
        </w:tabs>
        <w:ind w:left="2073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17">
    <w:nsid w:val="0C1D6087"/>
    <w:multiLevelType w:val="multilevel"/>
    <w:tmpl w:val="D792987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1.7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1.6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18">
    <w:nsid w:val="10C920B4"/>
    <w:multiLevelType w:val="singleLevel"/>
    <w:tmpl w:val="0415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19">
    <w:nsid w:val="10FF492C"/>
    <w:multiLevelType w:val="singleLevel"/>
    <w:tmpl w:val="0415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hint="default"/>
      </w:rPr>
    </w:lvl>
  </w:abstractNum>
  <w:abstractNum w:abstractNumId="20">
    <w:nsid w:val="16ED41CF"/>
    <w:multiLevelType w:val="singleLevel"/>
    <w:tmpl w:val="EB70A90E"/>
    <w:lvl w:ilvl="0">
      <w:start w:val="1"/>
      <w:numFmt w:val="lowerLetter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</w:abstractNum>
  <w:abstractNum w:abstractNumId="21">
    <w:nsid w:val="1A8F1718"/>
    <w:multiLevelType w:val="hybridMultilevel"/>
    <w:tmpl w:val="7270CFF0"/>
    <w:lvl w:ilvl="0" w:tplc="04150005">
      <w:start w:val="1"/>
      <w:numFmt w:val="bullet"/>
      <w:lvlText w:val=""/>
      <w:lvlJc w:val="left"/>
      <w:pPr>
        <w:tabs>
          <w:tab w:val="num" w:pos="1353"/>
        </w:tabs>
        <w:ind w:left="135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073"/>
        </w:tabs>
        <w:ind w:left="2073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22">
    <w:nsid w:val="1E9D1585"/>
    <w:multiLevelType w:val="multilevel"/>
    <w:tmpl w:val="9B26B02E"/>
    <w:lvl w:ilvl="0">
      <w:start w:val="1"/>
      <w:numFmt w:val="decimal"/>
      <w:lvlText w:val="%1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705"/>
        </w:tabs>
        <w:ind w:left="705" w:hanging="70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800"/>
        </w:tabs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>
    <w:nsid w:val="2004678F"/>
    <w:multiLevelType w:val="hybridMultilevel"/>
    <w:tmpl w:val="4D481A32"/>
    <w:lvl w:ilvl="0" w:tplc="04150005">
      <w:start w:val="1"/>
      <w:numFmt w:val="bullet"/>
      <w:lvlText w:val=""/>
      <w:lvlJc w:val="left"/>
      <w:pPr>
        <w:tabs>
          <w:tab w:val="num" w:pos="1353"/>
        </w:tabs>
        <w:ind w:left="1353" w:hanging="360"/>
      </w:pPr>
      <w:rPr>
        <w:rFonts w:ascii="Wingdings" w:hAnsi="Wingdings" w:hint="default"/>
      </w:rPr>
    </w:lvl>
    <w:lvl w:ilvl="1" w:tplc="0415000F">
      <w:start w:val="1"/>
      <w:numFmt w:val="decimal"/>
      <w:lvlText w:val="%2."/>
      <w:lvlJc w:val="left"/>
      <w:pPr>
        <w:tabs>
          <w:tab w:val="num" w:pos="2073"/>
        </w:tabs>
        <w:ind w:left="2073" w:hanging="360"/>
      </w:pPr>
    </w:lvl>
    <w:lvl w:ilvl="2" w:tplc="04150005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24">
    <w:nsid w:val="2108629A"/>
    <w:multiLevelType w:val="hybridMultilevel"/>
    <w:tmpl w:val="0352D926"/>
    <w:lvl w:ilvl="0" w:tplc="04150005">
      <w:start w:val="1"/>
      <w:numFmt w:val="bullet"/>
      <w:lvlText w:val=""/>
      <w:lvlJc w:val="left"/>
      <w:pPr>
        <w:tabs>
          <w:tab w:val="num" w:pos="1353"/>
        </w:tabs>
        <w:ind w:left="135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073"/>
        </w:tabs>
        <w:ind w:left="2073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25">
    <w:nsid w:val="2175462D"/>
    <w:multiLevelType w:val="singleLevel"/>
    <w:tmpl w:val="2A6487FE"/>
    <w:lvl w:ilvl="0">
      <w:start w:val="1"/>
      <w:numFmt w:val="decimal"/>
      <w:lvlText w:val="S.%1."/>
      <w:lvlJc w:val="left"/>
      <w:pPr>
        <w:tabs>
          <w:tab w:val="num" w:pos="0"/>
        </w:tabs>
        <w:ind w:left="720" w:hanging="360"/>
      </w:pPr>
      <w:rPr>
        <w:rFonts w:hint="default"/>
      </w:rPr>
    </w:lvl>
  </w:abstractNum>
  <w:abstractNum w:abstractNumId="26">
    <w:nsid w:val="21C00CEC"/>
    <w:multiLevelType w:val="hybridMultilevel"/>
    <w:tmpl w:val="E5E41DE2"/>
    <w:lvl w:ilvl="0" w:tplc="04150005">
      <w:start w:val="1"/>
      <w:numFmt w:val="bullet"/>
      <w:lvlText w:val=""/>
      <w:lvlJc w:val="left"/>
      <w:pPr>
        <w:tabs>
          <w:tab w:val="num" w:pos="1353"/>
        </w:tabs>
        <w:ind w:left="1353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tabs>
          <w:tab w:val="num" w:pos="2073"/>
        </w:tabs>
        <w:ind w:left="2073" w:hanging="360"/>
      </w:pPr>
      <w:rPr>
        <w:rFonts w:ascii="Courier New" w:hAnsi="Courier New" w:hint="default"/>
      </w:rPr>
    </w:lvl>
    <w:lvl w:ilvl="2" w:tplc="04150005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27">
    <w:nsid w:val="2E040A46"/>
    <w:multiLevelType w:val="hybridMultilevel"/>
    <w:tmpl w:val="BE9051D8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>
    <w:nsid w:val="31845212"/>
    <w:multiLevelType w:val="singleLevel"/>
    <w:tmpl w:val="00000005"/>
    <w:lvl w:ilvl="0">
      <w:start w:val="1"/>
      <w:numFmt w:val="decimal"/>
      <w:lvlText w:val="A.%1."/>
      <w:lvlJc w:val="left"/>
      <w:pPr>
        <w:tabs>
          <w:tab w:val="num" w:pos="0"/>
        </w:tabs>
        <w:ind w:left="720" w:hanging="360"/>
      </w:pPr>
    </w:lvl>
  </w:abstractNum>
  <w:abstractNum w:abstractNumId="29">
    <w:nsid w:val="370B58CC"/>
    <w:multiLevelType w:val="singleLevel"/>
    <w:tmpl w:val="B37AFC12"/>
    <w:lvl w:ilvl="0">
      <w:numFmt w:val="bullet"/>
      <w:lvlText w:val="-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</w:abstractNum>
  <w:abstractNum w:abstractNumId="30">
    <w:nsid w:val="39535803"/>
    <w:multiLevelType w:val="hybridMultilevel"/>
    <w:tmpl w:val="9270624A"/>
    <w:lvl w:ilvl="0" w:tplc="A99C5382">
      <w:start w:val="1"/>
      <w:numFmt w:val="decimal"/>
      <w:lvlText w:val="A.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3AA57B3F"/>
    <w:multiLevelType w:val="multilevel"/>
    <w:tmpl w:val="6772F070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>
      <w:start w:val="5"/>
      <w:numFmt w:val="decimal"/>
      <w:lvlText w:val="%1.%2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2">
    <w:nsid w:val="44BE7386"/>
    <w:multiLevelType w:val="hybridMultilevel"/>
    <w:tmpl w:val="79CAA674"/>
    <w:lvl w:ilvl="0" w:tplc="AB4CFD92">
      <w:start w:val="1"/>
      <w:numFmt w:val="decimal"/>
      <w:lvlText w:val="S.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>
    <w:nsid w:val="4939635D"/>
    <w:multiLevelType w:val="singleLevel"/>
    <w:tmpl w:val="0415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4">
    <w:nsid w:val="4B3339DD"/>
    <w:multiLevelType w:val="hybridMultilevel"/>
    <w:tmpl w:val="0A8E2B2E"/>
    <w:lvl w:ilvl="0" w:tplc="FFFFFFFF">
      <w:start w:val="1"/>
      <w:numFmt w:val="bullet"/>
      <w:lvlText w:val=""/>
      <w:lvlJc w:val="left"/>
      <w:pPr>
        <w:tabs>
          <w:tab w:val="num" w:pos="1353"/>
        </w:tabs>
        <w:ind w:left="1353" w:hanging="360"/>
      </w:pPr>
      <w:rPr>
        <w:rFonts w:ascii="Wingdings" w:hAnsi="Wingdings" w:hint="default"/>
      </w:rPr>
    </w:lvl>
    <w:lvl w:ilvl="1" w:tplc="FFFFFFFF">
      <w:start w:val="1"/>
      <w:numFmt w:val="decimal"/>
      <w:lvlText w:val="%2."/>
      <w:lvlJc w:val="left"/>
      <w:pPr>
        <w:tabs>
          <w:tab w:val="num" w:pos="2073"/>
        </w:tabs>
        <w:ind w:left="2073" w:hanging="360"/>
      </w:pPr>
    </w:lvl>
    <w:lvl w:ilvl="2" w:tplc="FFFFFFFF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35">
    <w:nsid w:val="4BFF3B1A"/>
    <w:multiLevelType w:val="hybridMultilevel"/>
    <w:tmpl w:val="033C7ED4"/>
    <w:lvl w:ilvl="0" w:tplc="49FC96D0">
      <w:start w:val="1"/>
      <w:numFmt w:val="bullet"/>
      <w:lvlText w:val=""/>
      <w:lvlJc w:val="left"/>
      <w:pPr>
        <w:tabs>
          <w:tab w:val="num" w:pos="0"/>
        </w:tabs>
        <w:ind w:left="0" w:firstLine="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6">
    <w:nsid w:val="4E572F85"/>
    <w:multiLevelType w:val="hybridMultilevel"/>
    <w:tmpl w:val="5A9C9232"/>
    <w:lvl w:ilvl="0" w:tplc="2D021C78">
      <w:start w:val="1"/>
      <w:numFmt w:val="upperLetter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7">
    <w:nsid w:val="53204636"/>
    <w:multiLevelType w:val="multilevel"/>
    <w:tmpl w:val="60D09680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  <w:sz w:val="52"/>
      </w:rPr>
    </w:lvl>
    <w:lvl w:ilvl="1">
      <w:start w:val="1"/>
      <w:numFmt w:val="decimal"/>
      <w:lvlText w:val="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8">
    <w:nsid w:val="5D530236"/>
    <w:multiLevelType w:val="singleLevel"/>
    <w:tmpl w:val="04150017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</w:lvl>
  </w:abstractNum>
  <w:abstractNum w:abstractNumId="39">
    <w:nsid w:val="5EB229EA"/>
    <w:multiLevelType w:val="multilevel"/>
    <w:tmpl w:val="37BC82C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0">
    <w:nsid w:val="60FF6F56"/>
    <w:multiLevelType w:val="hybridMultilevel"/>
    <w:tmpl w:val="F058FC22"/>
    <w:lvl w:ilvl="0" w:tplc="FFFFFFF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FFFFFFFF">
      <w:start w:val="1"/>
      <w:numFmt w:val="bullet"/>
      <w:lvlText w:val="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FFFFFFF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1">
    <w:nsid w:val="61112292"/>
    <w:multiLevelType w:val="hybridMultilevel"/>
    <w:tmpl w:val="0FD02576"/>
    <w:lvl w:ilvl="0" w:tplc="0415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42">
    <w:nsid w:val="63824720"/>
    <w:multiLevelType w:val="multilevel"/>
    <w:tmpl w:val="1C46019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ascii="Calibri" w:hAnsi="Calibri" w:hint="default"/>
      </w:rPr>
    </w:lvl>
    <w:lvl w:ilvl="1">
      <w:start w:val="6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476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534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592" w:hanging="1440"/>
      </w:pPr>
      <w:rPr>
        <w:rFonts w:hint="default"/>
      </w:rPr>
    </w:lvl>
  </w:abstractNum>
  <w:abstractNum w:abstractNumId="43">
    <w:nsid w:val="64EA28D9"/>
    <w:multiLevelType w:val="hybridMultilevel"/>
    <w:tmpl w:val="91EA3014"/>
    <w:lvl w:ilvl="0" w:tplc="2C88B25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 w:tplc="04150003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04150005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50001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50003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50005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50001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50003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50005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4">
    <w:nsid w:val="67EE7011"/>
    <w:multiLevelType w:val="multilevel"/>
    <w:tmpl w:val="977AA74C"/>
    <w:lvl w:ilvl="0">
      <w:start w:val="1"/>
      <w:numFmt w:val="decimal"/>
      <w:lvlText w:val="%1"/>
      <w:lvlJc w:val="left"/>
      <w:pPr>
        <w:tabs>
          <w:tab w:val="num" w:pos="360"/>
        </w:tabs>
        <w:ind w:left="360" w:hanging="360"/>
      </w:pPr>
      <w:rPr>
        <w:rFonts w:hint="default"/>
        <w:sz w:val="40"/>
        <w:szCs w:val="40"/>
      </w:rPr>
    </w:lvl>
    <w:lvl w:ilvl="1">
      <w:start w:val="1"/>
      <w:numFmt w:val="decimal"/>
      <w:lvlText w:val="1.%2."/>
      <w:lvlJc w:val="left"/>
      <w:pPr>
        <w:tabs>
          <w:tab w:val="num" w:pos="360"/>
        </w:tabs>
        <w:ind w:left="360" w:hanging="360"/>
      </w:pPr>
      <w:rPr>
        <w:rFonts w:hint="default"/>
        <w:b/>
      </w:rPr>
    </w:lvl>
    <w:lvl w:ilvl="2">
      <w:start w:val="1"/>
      <w:numFmt w:val="decimal"/>
      <w:lvlText w:val="3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45">
    <w:nsid w:val="6AB0332D"/>
    <w:multiLevelType w:val="hybridMultilevel"/>
    <w:tmpl w:val="11F8A2A8"/>
    <w:lvl w:ilvl="0" w:tplc="14D24260">
      <w:start w:val="1"/>
      <w:numFmt w:val="bullet"/>
      <w:lvlText w:val=""/>
      <w:lvlJc w:val="left"/>
      <w:pPr>
        <w:tabs>
          <w:tab w:val="num" w:pos="1353"/>
        </w:tabs>
        <w:ind w:left="1353" w:hanging="360"/>
      </w:pPr>
      <w:rPr>
        <w:rFonts w:ascii="Wingdings" w:hAnsi="Wingdings" w:hint="default"/>
      </w:rPr>
    </w:lvl>
    <w:lvl w:ilvl="1" w:tplc="04150019" w:tentative="1">
      <w:start w:val="1"/>
      <w:numFmt w:val="bullet"/>
      <w:lvlText w:val="o"/>
      <w:lvlJc w:val="left"/>
      <w:pPr>
        <w:tabs>
          <w:tab w:val="num" w:pos="2073"/>
        </w:tabs>
        <w:ind w:left="2073" w:hanging="360"/>
      </w:pPr>
      <w:rPr>
        <w:rFonts w:ascii="Courier New" w:hAnsi="Courier New" w:hint="default"/>
      </w:rPr>
    </w:lvl>
    <w:lvl w:ilvl="2" w:tplc="0415001B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0415001B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0415001B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46">
    <w:nsid w:val="6D1B6AC8"/>
    <w:multiLevelType w:val="hybridMultilevel"/>
    <w:tmpl w:val="593A7FEA"/>
    <w:lvl w:ilvl="0" w:tplc="C4B6341C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sz w:val="52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080"/>
        </w:tabs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47">
    <w:nsid w:val="6D25707F"/>
    <w:multiLevelType w:val="hybridMultilevel"/>
    <w:tmpl w:val="FB8CECC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8">
    <w:nsid w:val="6F3D347D"/>
    <w:multiLevelType w:val="hybridMultilevel"/>
    <w:tmpl w:val="D7A681B2"/>
    <w:lvl w:ilvl="0" w:tplc="8570896E">
      <w:start w:val="1"/>
      <w:numFmt w:val="decimal"/>
      <w:lvlText w:val="S.%1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9">
    <w:nsid w:val="6F751B7F"/>
    <w:multiLevelType w:val="multilevel"/>
    <w:tmpl w:val="33FCAD7E"/>
    <w:lvl w:ilvl="0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>
      <w:start w:val="7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1.8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440" w:hanging="1440"/>
      </w:pPr>
      <w:rPr>
        <w:rFonts w:hint="default"/>
      </w:rPr>
    </w:lvl>
  </w:abstractNum>
  <w:abstractNum w:abstractNumId="50">
    <w:nsid w:val="71604887"/>
    <w:multiLevelType w:val="hybridMultilevel"/>
    <w:tmpl w:val="DB0C07D6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1">
    <w:nsid w:val="724223AB"/>
    <w:multiLevelType w:val="hybridMultilevel"/>
    <w:tmpl w:val="118EB0CC"/>
    <w:lvl w:ilvl="0" w:tplc="F00C9F10">
      <w:start w:val="1"/>
      <w:numFmt w:val="bullet"/>
      <w:lvlText w:val=""/>
      <w:lvlJc w:val="left"/>
      <w:pPr>
        <w:tabs>
          <w:tab w:val="num" w:pos="1353"/>
        </w:tabs>
        <w:ind w:left="1353" w:hanging="360"/>
      </w:pPr>
      <w:rPr>
        <w:rFonts w:ascii="Wingdings" w:hAnsi="Wingdings" w:hint="default"/>
      </w:rPr>
    </w:lvl>
    <w:lvl w:ilvl="1" w:tplc="04150019" w:tentative="1">
      <w:start w:val="1"/>
      <w:numFmt w:val="bullet"/>
      <w:lvlText w:val="o"/>
      <w:lvlJc w:val="left"/>
      <w:pPr>
        <w:tabs>
          <w:tab w:val="num" w:pos="2073"/>
        </w:tabs>
        <w:ind w:left="2073" w:hanging="360"/>
      </w:pPr>
      <w:rPr>
        <w:rFonts w:ascii="Courier New" w:hAnsi="Courier New" w:hint="default"/>
      </w:rPr>
    </w:lvl>
    <w:lvl w:ilvl="2" w:tplc="0415001B" w:tentative="1">
      <w:start w:val="1"/>
      <w:numFmt w:val="bullet"/>
      <w:lvlText w:val=""/>
      <w:lvlJc w:val="left"/>
      <w:pPr>
        <w:tabs>
          <w:tab w:val="num" w:pos="2793"/>
        </w:tabs>
        <w:ind w:left="2793" w:hanging="360"/>
      </w:pPr>
      <w:rPr>
        <w:rFonts w:ascii="Wingdings" w:hAnsi="Wingdings" w:hint="default"/>
      </w:rPr>
    </w:lvl>
    <w:lvl w:ilvl="3" w:tplc="0415000F" w:tentative="1">
      <w:start w:val="1"/>
      <w:numFmt w:val="bullet"/>
      <w:lvlText w:val=""/>
      <w:lvlJc w:val="left"/>
      <w:pPr>
        <w:tabs>
          <w:tab w:val="num" w:pos="3513"/>
        </w:tabs>
        <w:ind w:left="3513" w:hanging="360"/>
      </w:pPr>
      <w:rPr>
        <w:rFonts w:ascii="Symbol" w:hAnsi="Symbol" w:hint="default"/>
      </w:rPr>
    </w:lvl>
    <w:lvl w:ilvl="4" w:tplc="04150019" w:tentative="1">
      <w:start w:val="1"/>
      <w:numFmt w:val="bullet"/>
      <w:lvlText w:val="o"/>
      <w:lvlJc w:val="left"/>
      <w:pPr>
        <w:tabs>
          <w:tab w:val="num" w:pos="4233"/>
        </w:tabs>
        <w:ind w:left="4233" w:hanging="360"/>
      </w:pPr>
      <w:rPr>
        <w:rFonts w:ascii="Courier New" w:hAnsi="Courier New" w:hint="default"/>
      </w:rPr>
    </w:lvl>
    <w:lvl w:ilvl="5" w:tplc="0415001B" w:tentative="1">
      <w:start w:val="1"/>
      <w:numFmt w:val="bullet"/>
      <w:lvlText w:val=""/>
      <w:lvlJc w:val="left"/>
      <w:pPr>
        <w:tabs>
          <w:tab w:val="num" w:pos="4953"/>
        </w:tabs>
        <w:ind w:left="4953" w:hanging="360"/>
      </w:pPr>
      <w:rPr>
        <w:rFonts w:ascii="Wingdings" w:hAnsi="Wingdings" w:hint="default"/>
      </w:rPr>
    </w:lvl>
    <w:lvl w:ilvl="6" w:tplc="0415000F" w:tentative="1">
      <w:start w:val="1"/>
      <w:numFmt w:val="bullet"/>
      <w:lvlText w:val=""/>
      <w:lvlJc w:val="left"/>
      <w:pPr>
        <w:tabs>
          <w:tab w:val="num" w:pos="5673"/>
        </w:tabs>
        <w:ind w:left="5673" w:hanging="360"/>
      </w:pPr>
      <w:rPr>
        <w:rFonts w:ascii="Symbol" w:hAnsi="Symbol" w:hint="default"/>
      </w:rPr>
    </w:lvl>
    <w:lvl w:ilvl="7" w:tplc="04150019" w:tentative="1">
      <w:start w:val="1"/>
      <w:numFmt w:val="bullet"/>
      <w:lvlText w:val="o"/>
      <w:lvlJc w:val="left"/>
      <w:pPr>
        <w:tabs>
          <w:tab w:val="num" w:pos="6393"/>
        </w:tabs>
        <w:ind w:left="6393" w:hanging="360"/>
      </w:pPr>
      <w:rPr>
        <w:rFonts w:ascii="Courier New" w:hAnsi="Courier New" w:hint="default"/>
      </w:rPr>
    </w:lvl>
    <w:lvl w:ilvl="8" w:tplc="0415001B" w:tentative="1">
      <w:start w:val="1"/>
      <w:numFmt w:val="bullet"/>
      <w:lvlText w:val=""/>
      <w:lvlJc w:val="left"/>
      <w:pPr>
        <w:tabs>
          <w:tab w:val="num" w:pos="7113"/>
        </w:tabs>
        <w:ind w:left="7113" w:hanging="360"/>
      </w:pPr>
      <w:rPr>
        <w:rFonts w:ascii="Wingdings" w:hAnsi="Wingdings" w:hint="default"/>
      </w:rPr>
    </w:lvl>
  </w:abstractNum>
  <w:abstractNum w:abstractNumId="52">
    <w:nsid w:val="795E6997"/>
    <w:multiLevelType w:val="hybridMultilevel"/>
    <w:tmpl w:val="0650AD64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3">
    <w:nsid w:val="79743B97"/>
    <w:multiLevelType w:val="hybridMultilevel"/>
    <w:tmpl w:val="867471BC"/>
    <w:name w:val="WW8Num622"/>
    <w:lvl w:ilvl="0" w:tplc="2730EAB0">
      <w:start w:val="1"/>
      <w:numFmt w:val="decimal"/>
      <w:lvlText w:val="3.5.%1"/>
      <w:lvlJc w:val="left"/>
      <w:pPr>
        <w:ind w:left="360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4">
    <w:nsid w:val="7A432D87"/>
    <w:multiLevelType w:val="singleLevel"/>
    <w:tmpl w:val="B8949302"/>
    <w:lvl w:ilvl="0">
      <w:start w:val="1"/>
      <w:numFmt w:val="lowerLetter"/>
      <w:lvlText w:val="%1)"/>
      <w:lvlJc w:val="left"/>
      <w:pPr>
        <w:tabs>
          <w:tab w:val="num" w:pos="1069"/>
        </w:tabs>
        <w:ind w:left="1069" w:hanging="360"/>
      </w:pPr>
      <w:rPr>
        <w:rFonts w:hint="default"/>
      </w:rPr>
    </w:lvl>
  </w:abstractNum>
  <w:abstractNum w:abstractNumId="55">
    <w:nsid w:val="7D416D2F"/>
    <w:multiLevelType w:val="hybridMultilevel"/>
    <w:tmpl w:val="F0D818A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6">
    <w:nsid w:val="7E5D1232"/>
    <w:multiLevelType w:val="singleLevel"/>
    <w:tmpl w:val="00000005"/>
    <w:lvl w:ilvl="0">
      <w:start w:val="1"/>
      <w:numFmt w:val="decimal"/>
      <w:lvlText w:val="A.%1."/>
      <w:lvlJc w:val="left"/>
      <w:pPr>
        <w:tabs>
          <w:tab w:val="num" w:pos="0"/>
        </w:tabs>
        <w:ind w:left="720" w:hanging="360"/>
      </w:pPr>
    </w:lvl>
  </w:abstractNum>
  <w:num w:numId="1">
    <w:abstractNumId w:val="0"/>
  </w:num>
  <w:num w:numId="2">
    <w:abstractNumId w:val="1"/>
  </w:num>
  <w:num w:numId="3">
    <w:abstractNumId w:val="4"/>
  </w:num>
  <w:num w:numId="4">
    <w:abstractNumId w:val="7"/>
  </w:num>
  <w:num w:numId="5">
    <w:abstractNumId w:val="9"/>
  </w:num>
  <w:num w:numId="6">
    <w:abstractNumId w:val="10"/>
  </w:num>
  <w:num w:numId="7">
    <w:abstractNumId w:val="12"/>
  </w:num>
  <w:num w:numId="8">
    <w:abstractNumId w:val="27"/>
  </w:num>
  <w:num w:numId="9">
    <w:abstractNumId w:val="15"/>
  </w:num>
  <w:num w:numId="10">
    <w:abstractNumId w:val="35"/>
  </w:num>
  <w:num w:numId="11">
    <w:abstractNumId w:val="31"/>
  </w:num>
  <w:num w:numId="12">
    <w:abstractNumId w:val="41"/>
  </w:num>
  <w:num w:numId="13">
    <w:abstractNumId w:val="32"/>
  </w:num>
  <w:num w:numId="14">
    <w:abstractNumId w:val="30"/>
  </w:num>
  <w:num w:numId="15">
    <w:abstractNumId w:val="29"/>
  </w:num>
  <w:num w:numId="16">
    <w:abstractNumId w:val="54"/>
  </w:num>
  <w:num w:numId="17">
    <w:abstractNumId w:val="20"/>
  </w:num>
  <w:num w:numId="18">
    <w:abstractNumId w:val="19"/>
  </w:num>
  <w:num w:numId="19">
    <w:abstractNumId w:val="38"/>
  </w:num>
  <w:num w:numId="20">
    <w:abstractNumId w:val="18"/>
  </w:num>
  <w:num w:numId="21">
    <w:abstractNumId w:val="33"/>
  </w:num>
  <w:num w:numId="22">
    <w:abstractNumId w:val="40"/>
  </w:num>
  <w:num w:numId="23">
    <w:abstractNumId w:val="46"/>
  </w:num>
  <w:num w:numId="24">
    <w:abstractNumId w:val="26"/>
  </w:num>
  <w:num w:numId="25">
    <w:abstractNumId w:val="51"/>
  </w:num>
  <w:num w:numId="26">
    <w:abstractNumId w:val="16"/>
  </w:num>
  <w:num w:numId="27">
    <w:abstractNumId w:val="13"/>
  </w:num>
  <w:num w:numId="28">
    <w:abstractNumId w:val="24"/>
  </w:num>
  <w:num w:numId="29">
    <w:abstractNumId w:val="23"/>
  </w:num>
  <w:num w:numId="30">
    <w:abstractNumId w:val="21"/>
  </w:num>
  <w:num w:numId="31">
    <w:abstractNumId w:val="45"/>
  </w:num>
  <w:num w:numId="32">
    <w:abstractNumId w:val="34"/>
  </w:num>
  <w:num w:numId="33">
    <w:abstractNumId w:val="43"/>
  </w:num>
  <w:num w:numId="34">
    <w:abstractNumId w:val="22"/>
  </w:num>
  <w:num w:numId="35">
    <w:abstractNumId w:val="44"/>
  </w:num>
  <w:num w:numId="36">
    <w:abstractNumId w:val="36"/>
  </w:num>
  <w:num w:numId="37">
    <w:abstractNumId w:val="14"/>
  </w:num>
  <w:num w:numId="38">
    <w:abstractNumId w:val="42"/>
  </w:num>
  <w:num w:numId="39">
    <w:abstractNumId w:val="48"/>
  </w:num>
  <w:num w:numId="40">
    <w:abstractNumId w:val="28"/>
  </w:num>
  <w:num w:numId="41">
    <w:abstractNumId w:val="37"/>
  </w:num>
  <w:num w:numId="42">
    <w:abstractNumId w:val="17"/>
  </w:num>
  <w:num w:numId="43">
    <w:abstractNumId w:val="39"/>
  </w:num>
  <w:num w:numId="44">
    <w:abstractNumId w:val="49"/>
  </w:num>
  <w:num w:numId="45">
    <w:abstractNumId w:val="52"/>
  </w:num>
  <w:num w:numId="46">
    <w:abstractNumId w:val="55"/>
  </w:num>
  <w:num w:numId="47">
    <w:abstractNumId w:val="50"/>
  </w:num>
  <w:num w:numId="48">
    <w:abstractNumId w:val="47"/>
  </w:num>
  <w:num w:numId="49">
    <w:abstractNumId w:val="25"/>
  </w:num>
  <w:num w:numId="50">
    <w:abstractNumId w:val="56"/>
  </w:num>
  <w:numIdMacAtCleanup w:val="35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displayBackgroundShape/>
  <w:embedSystemFonts/>
  <w:proofState w:spelling="clean"/>
  <w:stylePaneFormatFilter w:val="0000"/>
  <w:defaultTabStop w:val="720"/>
  <w:hyphenationZone w:val="425"/>
  <w:defaultTableStyle w:val="Normalny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hdrShapeDefaults>
    <o:shapedefaults v:ext="edit" spidmax="8194"/>
  </w:hdrShapeDefaults>
  <w:footnotePr>
    <w:footnote w:id="-1"/>
    <w:footnote w:id="0"/>
  </w:footnotePr>
  <w:endnotePr>
    <w:endnote w:id="-1"/>
    <w:endnote w:id="0"/>
  </w:endnotePr>
  <w:compat/>
  <w:rsids>
    <w:rsidRoot w:val="002520A4"/>
    <w:rsid w:val="000069F4"/>
    <w:rsid w:val="000115B7"/>
    <w:rsid w:val="00021866"/>
    <w:rsid w:val="00031F10"/>
    <w:rsid w:val="00063D14"/>
    <w:rsid w:val="00067383"/>
    <w:rsid w:val="00083007"/>
    <w:rsid w:val="000F7E2C"/>
    <w:rsid w:val="0010309A"/>
    <w:rsid w:val="0010371D"/>
    <w:rsid w:val="001164AE"/>
    <w:rsid w:val="00125E8D"/>
    <w:rsid w:val="001315DD"/>
    <w:rsid w:val="001429CC"/>
    <w:rsid w:val="001636C8"/>
    <w:rsid w:val="00163C01"/>
    <w:rsid w:val="001656CB"/>
    <w:rsid w:val="001657C7"/>
    <w:rsid w:val="00170E1D"/>
    <w:rsid w:val="0017521E"/>
    <w:rsid w:val="00182C32"/>
    <w:rsid w:val="00183B7F"/>
    <w:rsid w:val="00196340"/>
    <w:rsid w:val="001A2AF0"/>
    <w:rsid w:val="001B506D"/>
    <w:rsid w:val="001D2DD7"/>
    <w:rsid w:val="001D46B2"/>
    <w:rsid w:val="00205DE2"/>
    <w:rsid w:val="00207E5D"/>
    <w:rsid w:val="0021393F"/>
    <w:rsid w:val="0022186D"/>
    <w:rsid w:val="00222A96"/>
    <w:rsid w:val="002354B7"/>
    <w:rsid w:val="0025151D"/>
    <w:rsid w:val="002520A4"/>
    <w:rsid w:val="002526B0"/>
    <w:rsid w:val="00255F04"/>
    <w:rsid w:val="00261E16"/>
    <w:rsid w:val="0027091D"/>
    <w:rsid w:val="002714AC"/>
    <w:rsid w:val="0027503A"/>
    <w:rsid w:val="00277683"/>
    <w:rsid w:val="00283D50"/>
    <w:rsid w:val="0028780C"/>
    <w:rsid w:val="002A07D1"/>
    <w:rsid w:val="002A71C4"/>
    <w:rsid w:val="002B2CF8"/>
    <w:rsid w:val="002B436B"/>
    <w:rsid w:val="002B72B4"/>
    <w:rsid w:val="002C4752"/>
    <w:rsid w:val="002D40AC"/>
    <w:rsid w:val="00311136"/>
    <w:rsid w:val="0031456D"/>
    <w:rsid w:val="003228A8"/>
    <w:rsid w:val="0035397C"/>
    <w:rsid w:val="00354C31"/>
    <w:rsid w:val="00363F8D"/>
    <w:rsid w:val="0036467F"/>
    <w:rsid w:val="00366C65"/>
    <w:rsid w:val="00391ADB"/>
    <w:rsid w:val="003B35B1"/>
    <w:rsid w:val="003C36A7"/>
    <w:rsid w:val="003F6555"/>
    <w:rsid w:val="00404255"/>
    <w:rsid w:val="00415374"/>
    <w:rsid w:val="004330DA"/>
    <w:rsid w:val="00451D8F"/>
    <w:rsid w:val="004612C9"/>
    <w:rsid w:val="00495CC6"/>
    <w:rsid w:val="004A420D"/>
    <w:rsid w:val="004A6DA7"/>
    <w:rsid w:val="004B2DE8"/>
    <w:rsid w:val="004B4309"/>
    <w:rsid w:val="004C66B6"/>
    <w:rsid w:val="004E1C40"/>
    <w:rsid w:val="004F3E15"/>
    <w:rsid w:val="00510570"/>
    <w:rsid w:val="005231F7"/>
    <w:rsid w:val="005256E1"/>
    <w:rsid w:val="00545B5C"/>
    <w:rsid w:val="0056387D"/>
    <w:rsid w:val="00565741"/>
    <w:rsid w:val="0057178F"/>
    <w:rsid w:val="00577641"/>
    <w:rsid w:val="0058601E"/>
    <w:rsid w:val="00586276"/>
    <w:rsid w:val="00586566"/>
    <w:rsid w:val="00596F57"/>
    <w:rsid w:val="005A7B29"/>
    <w:rsid w:val="005B5747"/>
    <w:rsid w:val="005C02DB"/>
    <w:rsid w:val="005E2FBF"/>
    <w:rsid w:val="005E7A57"/>
    <w:rsid w:val="00601935"/>
    <w:rsid w:val="006410A6"/>
    <w:rsid w:val="00650034"/>
    <w:rsid w:val="00652411"/>
    <w:rsid w:val="00660B3D"/>
    <w:rsid w:val="0066683B"/>
    <w:rsid w:val="006726DF"/>
    <w:rsid w:val="006742A3"/>
    <w:rsid w:val="00674604"/>
    <w:rsid w:val="00675ABB"/>
    <w:rsid w:val="006768CB"/>
    <w:rsid w:val="006868BA"/>
    <w:rsid w:val="00696031"/>
    <w:rsid w:val="006A2055"/>
    <w:rsid w:val="006B001F"/>
    <w:rsid w:val="006B0562"/>
    <w:rsid w:val="006B5C8E"/>
    <w:rsid w:val="006F43E1"/>
    <w:rsid w:val="00700690"/>
    <w:rsid w:val="007179B9"/>
    <w:rsid w:val="0073315A"/>
    <w:rsid w:val="00734FFB"/>
    <w:rsid w:val="007440FF"/>
    <w:rsid w:val="00756509"/>
    <w:rsid w:val="007610BD"/>
    <w:rsid w:val="00773968"/>
    <w:rsid w:val="007767B1"/>
    <w:rsid w:val="00795B22"/>
    <w:rsid w:val="007A650B"/>
    <w:rsid w:val="007B37EF"/>
    <w:rsid w:val="007D009F"/>
    <w:rsid w:val="007D4CF8"/>
    <w:rsid w:val="007E569F"/>
    <w:rsid w:val="007F685C"/>
    <w:rsid w:val="008142BF"/>
    <w:rsid w:val="008145DF"/>
    <w:rsid w:val="00815567"/>
    <w:rsid w:val="00831869"/>
    <w:rsid w:val="008372A5"/>
    <w:rsid w:val="008376EA"/>
    <w:rsid w:val="008412D8"/>
    <w:rsid w:val="008416D7"/>
    <w:rsid w:val="00852D0F"/>
    <w:rsid w:val="00856E0F"/>
    <w:rsid w:val="008573A3"/>
    <w:rsid w:val="00861CEA"/>
    <w:rsid w:val="00875DB1"/>
    <w:rsid w:val="008767F5"/>
    <w:rsid w:val="00887877"/>
    <w:rsid w:val="008903D7"/>
    <w:rsid w:val="00893298"/>
    <w:rsid w:val="00893B2F"/>
    <w:rsid w:val="00893E9B"/>
    <w:rsid w:val="008A1DD4"/>
    <w:rsid w:val="008A3792"/>
    <w:rsid w:val="008C36CE"/>
    <w:rsid w:val="008F6B84"/>
    <w:rsid w:val="009135E2"/>
    <w:rsid w:val="009223A0"/>
    <w:rsid w:val="009264CD"/>
    <w:rsid w:val="00926783"/>
    <w:rsid w:val="00937457"/>
    <w:rsid w:val="00997BA9"/>
    <w:rsid w:val="009A2C64"/>
    <w:rsid w:val="009C35DB"/>
    <w:rsid w:val="009C5B43"/>
    <w:rsid w:val="009C7DC2"/>
    <w:rsid w:val="009D336E"/>
    <w:rsid w:val="009F0C6D"/>
    <w:rsid w:val="00A21D13"/>
    <w:rsid w:val="00A57066"/>
    <w:rsid w:val="00A66186"/>
    <w:rsid w:val="00A7045C"/>
    <w:rsid w:val="00A7148F"/>
    <w:rsid w:val="00A8360E"/>
    <w:rsid w:val="00A84C55"/>
    <w:rsid w:val="00A85686"/>
    <w:rsid w:val="00A94641"/>
    <w:rsid w:val="00A94CF5"/>
    <w:rsid w:val="00A96E25"/>
    <w:rsid w:val="00AA5E56"/>
    <w:rsid w:val="00AE5E2F"/>
    <w:rsid w:val="00AF06B9"/>
    <w:rsid w:val="00B2340F"/>
    <w:rsid w:val="00B364AF"/>
    <w:rsid w:val="00B37B37"/>
    <w:rsid w:val="00B4493D"/>
    <w:rsid w:val="00B63A05"/>
    <w:rsid w:val="00B808E4"/>
    <w:rsid w:val="00B812BF"/>
    <w:rsid w:val="00B82769"/>
    <w:rsid w:val="00B91C1D"/>
    <w:rsid w:val="00B92AD2"/>
    <w:rsid w:val="00B92FC6"/>
    <w:rsid w:val="00B937EE"/>
    <w:rsid w:val="00BA3DF0"/>
    <w:rsid w:val="00BB4566"/>
    <w:rsid w:val="00BC228B"/>
    <w:rsid w:val="00BD660C"/>
    <w:rsid w:val="00BE5D37"/>
    <w:rsid w:val="00BE7721"/>
    <w:rsid w:val="00BF63BA"/>
    <w:rsid w:val="00C0338A"/>
    <w:rsid w:val="00C21CA3"/>
    <w:rsid w:val="00C33339"/>
    <w:rsid w:val="00C52E48"/>
    <w:rsid w:val="00C63184"/>
    <w:rsid w:val="00C87D1F"/>
    <w:rsid w:val="00CB1D74"/>
    <w:rsid w:val="00CD72A2"/>
    <w:rsid w:val="00CE0104"/>
    <w:rsid w:val="00CE3D93"/>
    <w:rsid w:val="00CE55D7"/>
    <w:rsid w:val="00D0528E"/>
    <w:rsid w:val="00D06616"/>
    <w:rsid w:val="00D11A15"/>
    <w:rsid w:val="00D26F69"/>
    <w:rsid w:val="00D510DE"/>
    <w:rsid w:val="00D91F7D"/>
    <w:rsid w:val="00DA15DC"/>
    <w:rsid w:val="00DA559C"/>
    <w:rsid w:val="00DB11E7"/>
    <w:rsid w:val="00DC03CD"/>
    <w:rsid w:val="00DC119F"/>
    <w:rsid w:val="00DC4275"/>
    <w:rsid w:val="00DD7CB1"/>
    <w:rsid w:val="00DE6406"/>
    <w:rsid w:val="00DF2CA6"/>
    <w:rsid w:val="00DF3287"/>
    <w:rsid w:val="00E05C38"/>
    <w:rsid w:val="00E10591"/>
    <w:rsid w:val="00E1766E"/>
    <w:rsid w:val="00E24443"/>
    <w:rsid w:val="00E31F23"/>
    <w:rsid w:val="00E33722"/>
    <w:rsid w:val="00E826FF"/>
    <w:rsid w:val="00E941C5"/>
    <w:rsid w:val="00EA2969"/>
    <w:rsid w:val="00EB4664"/>
    <w:rsid w:val="00EB4E0A"/>
    <w:rsid w:val="00EB50D6"/>
    <w:rsid w:val="00EC3160"/>
    <w:rsid w:val="00EC7263"/>
    <w:rsid w:val="00EF3476"/>
    <w:rsid w:val="00EF5792"/>
    <w:rsid w:val="00F1147D"/>
    <w:rsid w:val="00F135D7"/>
    <w:rsid w:val="00F3195A"/>
    <w:rsid w:val="00F576BF"/>
    <w:rsid w:val="00F73D04"/>
    <w:rsid w:val="00F821E1"/>
    <w:rsid w:val="00F874D5"/>
    <w:rsid w:val="00F9505F"/>
    <w:rsid w:val="00F9650D"/>
    <w:rsid w:val="00FA22B9"/>
    <w:rsid w:val="00FA62AB"/>
    <w:rsid w:val="00FB4251"/>
    <w:rsid w:val="00FF1B24"/>
    <w:rsid w:val="00FF4CD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oNotEmbedSmartTags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semiHidden="0" w:uiPriority="0" w:unhideWhenUsed="0" w:qFormat="1"/>
    <w:lsdException w:name="heading 7" w:semiHidden="0" w:uiPriority="0" w:unhideWhenUsed="0" w:qFormat="1"/>
    <w:lsdException w:name="heading 8" w:semiHidden="0" w:uiPriority="0" w:unhideWhenUsed="0" w:qFormat="1"/>
    <w:lsdException w:name="heading 9" w:semiHidden="0" w:uiPriority="0" w:unhideWhenUsed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2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8145DF"/>
    <w:pPr>
      <w:suppressAutoHyphens/>
    </w:pPr>
    <w:rPr>
      <w:rFonts w:ascii="Times" w:hAnsi="Times" w:cs="Times"/>
      <w:sz w:val="24"/>
      <w:lang w:eastAsia="ar-SA"/>
    </w:rPr>
  </w:style>
  <w:style w:type="paragraph" w:styleId="Nagwek1">
    <w:name w:val="heading 1"/>
    <w:basedOn w:val="Normalny"/>
    <w:next w:val="Normalny"/>
    <w:qFormat/>
    <w:rsid w:val="008145DF"/>
    <w:pPr>
      <w:keepNext/>
      <w:numPr>
        <w:numId w:val="1"/>
      </w:numPr>
      <w:tabs>
        <w:tab w:val="left" w:pos="1260"/>
      </w:tabs>
      <w:outlineLvl w:val="0"/>
    </w:pPr>
    <w:rPr>
      <w:rFonts w:ascii="Acchelvetica" w:hAnsi="Acchelvetica"/>
      <w:sz w:val="32"/>
    </w:rPr>
  </w:style>
  <w:style w:type="paragraph" w:styleId="Nagwek2">
    <w:name w:val="heading 2"/>
    <w:basedOn w:val="Normalny"/>
    <w:next w:val="Normalny"/>
    <w:qFormat/>
    <w:rsid w:val="008145DF"/>
    <w:pPr>
      <w:keepNext/>
      <w:numPr>
        <w:ilvl w:val="1"/>
        <w:numId w:val="1"/>
      </w:numPr>
      <w:tabs>
        <w:tab w:val="left" w:pos="1843"/>
      </w:tabs>
      <w:spacing w:before="360" w:after="60" w:line="360" w:lineRule="atLeast"/>
      <w:ind w:left="567" w:firstLine="57"/>
      <w:outlineLvl w:val="1"/>
    </w:pPr>
    <w:rPr>
      <w:rFonts w:ascii="Times New Roman" w:hAnsi="Times New Roman"/>
      <w:b/>
    </w:rPr>
  </w:style>
  <w:style w:type="paragraph" w:styleId="Nagwek3">
    <w:name w:val="heading 3"/>
    <w:basedOn w:val="Normalny"/>
    <w:next w:val="Normalny"/>
    <w:qFormat/>
    <w:rsid w:val="008145DF"/>
    <w:pPr>
      <w:keepNext/>
      <w:numPr>
        <w:ilvl w:val="2"/>
        <w:numId w:val="1"/>
      </w:numPr>
      <w:ind w:left="180" w:hanging="270"/>
      <w:outlineLvl w:val="2"/>
    </w:pPr>
    <w:rPr>
      <w:rFonts w:ascii="Acchelvetica" w:hAnsi="Acchelvetica"/>
      <w:b/>
    </w:rPr>
  </w:style>
  <w:style w:type="paragraph" w:styleId="Nagwek4">
    <w:name w:val="heading 4"/>
    <w:basedOn w:val="Normalny"/>
    <w:next w:val="Normalny"/>
    <w:qFormat/>
    <w:rsid w:val="008145DF"/>
    <w:pPr>
      <w:keepNext/>
      <w:numPr>
        <w:ilvl w:val="3"/>
        <w:numId w:val="1"/>
      </w:numPr>
      <w:tabs>
        <w:tab w:val="left" w:pos="1620"/>
      </w:tabs>
      <w:ind w:left="180" w:hanging="270"/>
      <w:outlineLvl w:val="3"/>
    </w:pPr>
    <w:rPr>
      <w:rFonts w:ascii="Acchelvetica" w:hAnsi="Acchelvetica"/>
      <w:b/>
      <w:sz w:val="72"/>
    </w:rPr>
  </w:style>
  <w:style w:type="paragraph" w:styleId="Nagwek5">
    <w:name w:val="heading 5"/>
    <w:basedOn w:val="Normalny"/>
    <w:next w:val="Normalny"/>
    <w:qFormat/>
    <w:rsid w:val="008145DF"/>
    <w:pPr>
      <w:keepNext/>
      <w:numPr>
        <w:ilvl w:val="4"/>
        <w:numId w:val="1"/>
      </w:numPr>
      <w:spacing w:before="60"/>
      <w:outlineLvl w:val="4"/>
    </w:pPr>
    <w:rPr>
      <w:rFonts w:ascii="Arial" w:hAnsi="Arial"/>
      <w:i/>
      <w:sz w:val="16"/>
    </w:rPr>
  </w:style>
  <w:style w:type="paragraph" w:styleId="Nagwek6">
    <w:name w:val="heading 6"/>
    <w:basedOn w:val="Normalny"/>
    <w:next w:val="Normalny"/>
    <w:qFormat/>
    <w:rsid w:val="008145DF"/>
    <w:pPr>
      <w:keepNext/>
      <w:numPr>
        <w:ilvl w:val="5"/>
        <w:numId w:val="1"/>
      </w:numPr>
      <w:tabs>
        <w:tab w:val="left" w:pos="1620"/>
      </w:tabs>
      <w:ind w:left="180" w:hanging="270"/>
      <w:outlineLvl w:val="5"/>
    </w:pPr>
    <w:rPr>
      <w:rFonts w:ascii="Acchelvetica" w:hAnsi="Acchelvetica"/>
      <w:b/>
      <w:sz w:val="40"/>
    </w:rPr>
  </w:style>
  <w:style w:type="paragraph" w:styleId="Nagwek7">
    <w:name w:val="heading 7"/>
    <w:basedOn w:val="Normalny"/>
    <w:next w:val="Normalny"/>
    <w:qFormat/>
    <w:rsid w:val="008145DF"/>
    <w:pPr>
      <w:keepNext/>
      <w:numPr>
        <w:ilvl w:val="6"/>
        <w:numId w:val="1"/>
      </w:numPr>
      <w:tabs>
        <w:tab w:val="left" w:pos="1620"/>
      </w:tabs>
      <w:ind w:left="180" w:hanging="270"/>
      <w:outlineLvl w:val="6"/>
    </w:pPr>
    <w:rPr>
      <w:rFonts w:ascii="Acchelvetica" w:hAnsi="Acchelvetica"/>
      <w:b/>
      <w:sz w:val="32"/>
    </w:rPr>
  </w:style>
  <w:style w:type="paragraph" w:styleId="Nagwek8">
    <w:name w:val="heading 8"/>
    <w:basedOn w:val="Normalny"/>
    <w:next w:val="Normalny"/>
    <w:qFormat/>
    <w:rsid w:val="008145DF"/>
    <w:pPr>
      <w:keepNext/>
      <w:numPr>
        <w:ilvl w:val="7"/>
        <w:numId w:val="1"/>
      </w:numPr>
      <w:tabs>
        <w:tab w:val="left" w:pos="1620"/>
      </w:tabs>
      <w:ind w:left="180" w:hanging="270"/>
      <w:outlineLvl w:val="7"/>
    </w:pPr>
    <w:rPr>
      <w:rFonts w:ascii="Acchelvetica" w:hAnsi="Acchelvetica"/>
      <w:b/>
      <w:sz w:val="44"/>
    </w:rPr>
  </w:style>
  <w:style w:type="paragraph" w:styleId="Nagwek9">
    <w:name w:val="heading 9"/>
    <w:basedOn w:val="Normalny"/>
    <w:next w:val="Normalny"/>
    <w:qFormat/>
    <w:rsid w:val="008145DF"/>
    <w:pPr>
      <w:keepNext/>
      <w:numPr>
        <w:ilvl w:val="8"/>
        <w:numId w:val="1"/>
      </w:numPr>
      <w:ind w:left="-90" w:firstLine="0"/>
      <w:outlineLvl w:val="8"/>
    </w:pPr>
    <w:rPr>
      <w:rFonts w:ascii="Acchelvetica" w:hAnsi="Acchelvetica"/>
      <w:sz w:val="2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WW8Num2z0">
    <w:name w:val="WW8Num2z0"/>
    <w:rsid w:val="008145DF"/>
    <w:rPr>
      <w:rFonts w:ascii="Symbol" w:hAnsi="Symbol"/>
    </w:rPr>
  </w:style>
  <w:style w:type="character" w:customStyle="1" w:styleId="WW8Num4z0">
    <w:name w:val="WW8Num4z0"/>
    <w:rsid w:val="008145DF"/>
    <w:rPr>
      <w:rFonts w:ascii="Symbol" w:hAnsi="Symbol"/>
    </w:rPr>
  </w:style>
  <w:style w:type="character" w:customStyle="1" w:styleId="WW8Num6z2">
    <w:name w:val="WW8Num6z2"/>
    <w:rsid w:val="008145DF"/>
    <w:rPr>
      <w:rFonts w:ascii="Wingdings" w:hAnsi="Wingdings"/>
    </w:rPr>
  </w:style>
  <w:style w:type="character" w:customStyle="1" w:styleId="WW8Num7z0">
    <w:name w:val="WW8Num7z0"/>
    <w:rsid w:val="008145DF"/>
    <w:rPr>
      <w:rFonts w:ascii="Symbol" w:hAnsi="Symbol"/>
    </w:rPr>
  </w:style>
  <w:style w:type="character" w:customStyle="1" w:styleId="WW8Num12z0">
    <w:name w:val="WW8Num12z0"/>
    <w:rsid w:val="008145DF"/>
    <w:rPr>
      <w:rFonts w:ascii="Symbol" w:hAnsi="Symbol"/>
    </w:rPr>
  </w:style>
  <w:style w:type="character" w:customStyle="1" w:styleId="Absatz-Standardschriftart">
    <w:name w:val="Absatz-Standardschriftart"/>
    <w:rsid w:val="008145DF"/>
  </w:style>
  <w:style w:type="character" w:customStyle="1" w:styleId="WW-Absatz-Standardschriftart">
    <w:name w:val="WW-Absatz-Standardschriftart"/>
    <w:rsid w:val="008145DF"/>
  </w:style>
  <w:style w:type="character" w:customStyle="1" w:styleId="WW8Num1z0">
    <w:name w:val="WW8Num1z0"/>
    <w:rsid w:val="008145DF"/>
    <w:rPr>
      <w:rFonts w:ascii="Symbol" w:hAnsi="Symbol"/>
    </w:rPr>
  </w:style>
  <w:style w:type="character" w:customStyle="1" w:styleId="WW8Num3z0">
    <w:name w:val="WW8Num3z0"/>
    <w:rsid w:val="008145DF"/>
    <w:rPr>
      <w:rFonts w:ascii="Symbol" w:hAnsi="Symbol"/>
    </w:rPr>
  </w:style>
  <w:style w:type="character" w:customStyle="1" w:styleId="WW8Num3z1">
    <w:name w:val="WW8Num3z1"/>
    <w:rsid w:val="008145DF"/>
    <w:rPr>
      <w:rFonts w:ascii="Courier New" w:hAnsi="Courier New" w:cs="Courier New"/>
    </w:rPr>
  </w:style>
  <w:style w:type="character" w:customStyle="1" w:styleId="WW8Num3z2">
    <w:name w:val="WW8Num3z2"/>
    <w:rsid w:val="008145DF"/>
    <w:rPr>
      <w:rFonts w:ascii="Wingdings" w:hAnsi="Wingdings"/>
    </w:rPr>
  </w:style>
  <w:style w:type="character" w:customStyle="1" w:styleId="WW8Num5z2">
    <w:name w:val="WW8Num5z2"/>
    <w:rsid w:val="008145DF"/>
    <w:rPr>
      <w:b/>
    </w:rPr>
  </w:style>
  <w:style w:type="character" w:customStyle="1" w:styleId="WW8Num6z0">
    <w:name w:val="WW8Num6z0"/>
    <w:rsid w:val="008145DF"/>
    <w:rPr>
      <w:rFonts w:ascii="Symbol" w:hAnsi="Symbol"/>
    </w:rPr>
  </w:style>
  <w:style w:type="character" w:customStyle="1" w:styleId="WW8Num6z1">
    <w:name w:val="WW8Num6z1"/>
    <w:rsid w:val="008145DF"/>
    <w:rPr>
      <w:rFonts w:ascii="Courier New" w:hAnsi="Courier New" w:cs="Courier New"/>
    </w:rPr>
  </w:style>
  <w:style w:type="character" w:customStyle="1" w:styleId="WW8Num11z0">
    <w:name w:val="WW8Num11z0"/>
    <w:rsid w:val="008145DF"/>
    <w:rPr>
      <w:rFonts w:ascii="Symbol" w:hAnsi="Symbol"/>
    </w:rPr>
  </w:style>
  <w:style w:type="character" w:customStyle="1" w:styleId="WW8Num11z2">
    <w:name w:val="WW8Num11z2"/>
    <w:rsid w:val="008145DF"/>
    <w:rPr>
      <w:rFonts w:ascii="Wingdings" w:hAnsi="Wingdings"/>
    </w:rPr>
  </w:style>
  <w:style w:type="character" w:customStyle="1" w:styleId="WW8Num11z4">
    <w:name w:val="WW8Num11z4"/>
    <w:rsid w:val="008145DF"/>
    <w:rPr>
      <w:rFonts w:ascii="Courier New" w:hAnsi="Courier New" w:cs="Courier New"/>
    </w:rPr>
  </w:style>
  <w:style w:type="character" w:customStyle="1" w:styleId="Domylnaczcionkaakapitu1">
    <w:name w:val="Domyślna czcionka akapitu1"/>
    <w:rsid w:val="008145DF"/>
  </w:style>
  <w:style w:type="character" w:styleId="Hipercze">
    <w:name w:val="Hyperlink"/>
    <w:basedOn w:val="Domylnaczcionkaakapitu1"/>
    <w:rsid w:val="008145DF"/>
    <w:rPr>
      <w:color w:val="0000FF"/>
      <w:u w:val="single"/>
    </w:rPr>
  </w:style>
  <w:style w:type="character" w:customStyle="1" w:styleId="Odwoaniedokomentarza1">
    <w:name w:val="Odwołanie do komentarza1"/>
    <w:basedOn w:val="Domylnaczcionkaakapitu1"/>
    <w:rsid w:val="008145DF"/>
    <w:rPr>
      <w:sz w:val="16"/>
    </w:rPr>
  </w:style>
  <w:style w:type="character" w:styleId="UyteHipercze">
    <w:name w:val="FollowedHyperlink"/>
    <w:basedOn w:val="Domylnaczcionkaakapitu1"/>
    <w:rsid w:val="008145DF"/>
    <w:rPr>
      <w:color w:val="800080"/>
      <w:u w:val="single"/>
    </w:rPr>
  </w:style>
  <w:style w:type="character" w:styleId="Numerstrony">
    <w:name w:val="page number"/>
    <w:basedOn w:val="Domylnaczcionkaakapitu1"/>
    <w:rsid w:val="008145DF"/>
  </w:style>
  <w:style w:type="character" w:customStyle="1" w:styleId="Znakiprzypiswkocowych">
    <w:name w:val="Znaki przypisów końcowych"/>
    <w:basedOn w:val="Domylnaczcionkaakapitu1"/>
    <w:rsid w:val="008145DF"/>
    <w:rPr>
      <w:vertAlign w:val="superscript"/>
    </w:rPr>
  </w:style>
  <w:style w:type="character" w:customStyle="1" w:styleId="StopkaZnak">
    <w:name w:val="Stopka Znak"/>
    <w:basedOn w:val="Domylnaczcionkaakapitu1"/>
    <w:rsid w:val="008145DF"/>
    <w:rPr>
      <w:sz w:val="24"/>
    </w:rPr>
  </w:style>
  <w:style w:type="character" w:customStyle="1" w:styleId="FontStyle16">
    <w:name w:val="Font Style16"/>
    <w:basedOn w:val="Domylnaczcionkaakapitu1"/>
    <w:rsid w:val="008145DF"/>
    <w:rPr>
      <w:rFonts w:ascii="Arial Unicode MS" w:hAnsi="Arial Unicode MS" w:cs="Arial Unicode MS"/>
      <w:b/>
      <w:bCs/>
      <w:sz w:val="24"/>
      <w:szCs w:val="24"/>
    </w:rPr>
  </w:style>
  <w:style w:type="character" w:customStyle="1" w:styleId="FontStyle17">
    <w:name w:val="Font Style17"/>
    <w:basedOn w:val="Domylnaczcionkaakapitu1"/>
    <w:rsid w:val="008145DF"/>
    <w:rPr>
      <w:rFonts w:ascii="Arial Unicode MS" w:hAnsi="Arial Unicode MS" w:cs="Arial Unicode MS"/>
      <w:sz w:val="24"/>
      <w:szCs w:val="24"/>
    </w:rPr>
  </w:style>
  <w:style w:type="character" w:customStyle="1" w:styleId="FontStyle18">
    <w:name w:val="Font Style18"/>
    <w:basedOn w:val="Domylnaczcionkaakapitu1"/>
    <w:rsid w:val="008145DF"/>
    <w:rPr>
      <w:rFonts w:ascii="Arial Unicode MS" w:hAnsi="Arial Unicode MS" w:cs="Arial Unicode MS"/>
      <w:sz w:val="22"/>
      <w:szCs w:val="22"/>
    </w:rPr>
  </w:style>
  <w:style w:type="character" w:customStyle="1" w:styleId="FontStyle14">
    <w:name w:val="Font Style14"/>
    <w:basedOn w:val="Domylnaczcionkaakapitu1"/>
    <w:rsid w:val="008145DF"/>
    <w:rPr>
      <w:rFonts w:ascii="Arial Unicode MS" w:hAnsi="Arial Unicode MS" w:cs="Arial Unicode MS"/>
      <w:b/>
      <w:bCs/>
      <w:sz w:val="20"/>
      <w:szCs w:val="20"/>
    </w:rPr>
  </w:style>
  <w:style w:type="character" w:customStyle="1" w:styleId="apple-style-span">
    <w:name w:val="apple-style-span"/>
    <w:basedOn w:val="Domylnaczcionkaakapitu1"/>
    <w:rsid w:val="008145DF"/>
  </w:style>
  <w:style w:type="character" w:customStyle="1" w:styleId="Znakinumeracji">
    <w:name w:val="Znaki numeracji"/>
    <w:rsid w:val="008145DF"/>
  </w:style>
  <w:style w:type="paragraph" w:customStyle="1" w:styleId="Nagwek10">
    <w:name w:val="Nagłówek1"/>
    <w:basedOn w:val="Normalny"/>
    <w:next w:val="Tekstpodstawowy"/>
    <w:rsid w:val="008145DF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Tekstpodstawowy">
    <w:name w:val="Body Text"/>
    <w:basedOn w:val="Normalny"/>
    <w:rsid w:val="008145DF"/>
    <w:pPr>
      <w:spacing w:before="60"/>
    </w:pPr>
    <w:rPr>
      <w:rFonts w:ascii="Arial" w:hAnsi="Arial"/>
      <w:sz w:val="22"/>
    </w:rPr>
  </w:style>
  <w:style w:type="paragraph" w:styleId="Lista">
    <w:name w:val="List"/>
    <w:basedOn w:val="Tekstpodstawowy"/>
    <w:rsid w:val="008145DF"/>
    <w:rPr>
      <w:rFonts w:cs="Tahoma"/>
    </w:rPr>
  </w:style>
  <w:style w:type="paragraph" w:customStyle="1" w:styleId="Podpis1">
    <w:name w:val="Podpis1"/>
    <w:basedOn w:val="Normalny"/>
    <w:rsid w:val="008145DF"/>
    <w:pPr>
      <w:suppressLineNumbers/>
      <w:spacing w:before="120" w:after="120"/>
    </w:pPr>
    <w:rPr>
      <w:rFonts w:cs="Tahoma"/>
      <w:i/>
      <w:iCs/>
      <w:szCs w:val="24"/>
    </w:rPr>
  </w:style>
  <w:style w:type="paragraph" w:customStyle="1" w:styleId="Indeks">
    <w:name w:val="Indeks"/>
    <w:basedOn w:val="Normalny"/>
    <w:rsid w:val="008145DF"/>
    <w:pPr>
      <w:suppressLineNumbers/>
    </w:pPr>
    <w:rPr>
      <w:rFonts w:cs="Tahoma"/>
    </w:rPr>
  </w:style>
  <w:style w:type="paragraph" w:styleId="Stopka">
    <w:name w:val="footer"/>
    <w:basedOn w:val="Normalny"/>
    <w:rsid w:val="008145DF"/>
    <w:pPr>
      <w:tabs>
        <w:tab w:val="center" w:pos="4320"/>
        <w:tab w:val="right" w:pos="8640"/>
      </w:tabs>
    </w:pPr>
  </w:style>
  <w:style w:type="paragraph" w:styleId="Nagwek">
    <w:name w:val="header"/>
    <w:basedOn w:val="Normalny"/>
    <w:link w:val="NagwekZnak"/>
    <w:uiPriority w:val="99"/>
    <w:rsid w:val="008145DF"/>
    <w:pPr>
      <w:tabs>
        <w:tab w:val="center" w:pos="4320"/>
        <w:tab w:val="right" w:pos="8640"/>
      </w:tabs>
    </w:pPr>
  </w:style>
  <w:style w:type="paragraph" w:customStyle="1" w:styleId="Tekstpodstawowy25">
    <w:name w:val="Tekst podstawowy 25"/>
    <w:basedOn w:val="Normalny"/>
    <w:rsid w:val="008145DF"/>
    <w:pPr>
      <w:tabs>
        <w:tab w:val="center" w:pos="-1276"/>
      </w:tabs>
      <w:ind w:left="142" w:hanging="142"/>
    </w:pPr>
    <w:rPr>
      <w:rFonts w:ascii="Arial" w:hAnsi="Arial"/>
    </w:rPr>
  </w:style>
  <w:style w:type="paragraph" w:customStyle="1" w:styleId="WW-Tekstpodstawowy2">
    <w:name w:val="WW-Tekst podstawowy 2"/>
    <w:basedOn w:val="Normalny"/>
    <w:rsid w:val="008145DF"/>
    <w:pPr>
      <w:spacing w:line="240" w:lineRule="atLeast"/>
    </w:pPr>
    <w:rPr>
      <w:rFonts w:ascii="Arial" w:hAnsi="Arial"/>
    </w:rPr>
  </w:style>
  <w:style w:type="paragraph" w:customStyle="1" w:styleId="WW-Tekstpodstawowy21">
    <w:name w:val="WW-Tekst podstawowy 21"/>
    <w:basedOn w:val="Normalny"/>
    <w:rsid w:val="008145DF"/>
    <w:pPr>
      <w:ind w:left="180" w:hanging="180"/>
      <w:jc w:val="both"/>
    </w:pPr>
    <w:rPr>
      <w:rFonts w:ascii="Acchelvetica" w:hAnsi="Acchelvetica"/>
      <w:sz w:val="20"/>
    </w:rPr>
  </w:style>
  <w:style w:type="paragraph" w:customStyle="1" w:styleId="Tekstpodstawowywcity21">
    <w:name w:val="Tekst podstawowy wcięty 21"/>
    <w:basedOn w:val="Normalny"/>
    <w:rsid w:val="008145DF"/>
    <w:pPr>
      <w:ind w:left="270"/>
      <w:jc w:val="both"/>
    </w:pPr>
    <w:rPr>
      <w:rFonts w:ascii="Acchelvetica" w:hAnsi="Acchelvetica"/>
      <w:sz w:val="20"/>
    </w:rPr>
  </w:style>
  <w:style w:type="paragraph" w:customStyle="1" w:styleId="Tekstpodstawowywcity31">
    <w:name w:val="Tekst podstawowy wcięty 31"/>
    <w:basedOn w:val="Normalny"/>
    <w:rsid w:val="008145DF"/>
    <w:pPr>
      <w:ind w:left="450" w:hanging="180"/>
      <w:jc w:val="both"/>
    </w:pPr>
    <w:rPr>
      <w:rFonts w:ascii="Acchelvetica" w:hAnsi="Acchelvetica"/>
      <w:sz w:val="20"/>
    </w:rPr>
  </w:style>
  <w:style w:type="paragraph" w:customStyle="1" w:styleId="Tekstpodstawowy31">
    <w:name w:val="Tekst podstawowy 31"/>
    <w:basedOn w:val="Normalny"/>
    <w:rsid w:val="008145DF"/>
    <w:rPr>
      <w:rFonts w:ascii="Acchelvetica" w:hAnsi="Acchelvetica"/>
      <w:color w:val="FF0000"/>
      <w:sz w:val="20"/>
    </w:rPr>
  </w:style>
  <w:style w:type="paragraph" w:customStyle="1" w:styleId="WW-Tekstpodstawowy212">
    <w:name w:val="WW-Tekst podstawowy 212"/>
    <w:basedOn w:val="Normalny"/>
    <w:rsid w:val="008145DF"/>
    <w:pPr>
      <w:ind w:left="180"/>
    </w:pPr>
    <w:rPr>
      <w:rFonts w:ascii="Acchelvetica" w:hAnsi="Acchelvetica"/>
      <w:sz w:val="20"/>
    </w:rPr>
  </w:style>
  <w:style w:type="paragraph" w:customStyle="1" w:styleId="opis">
    <w:name w:val="opis"/>
    <w:basedOn w:val="Normalny"/>
    <w:rsid w:val="008145DF"/>
    <w:pPr>
      <w:spacing w:before="120"/>
      <w:ind w:firstLine="284"/>
      <w:jc w:val="both"/>
    </w:pPr>
    <w:rPr>
      <w:rFonts w:ascii="Arial" w:hAnsi="Arial"/>
      <w:sz w:val="22"/>
    </w:rPr>
  </w:style>
  <w:style w:type="paragraph" w:customStyle="1" w:styleId="Tekstkomentarza1">
    <w:name w:val="Tekst komentarza1"/>
    <w:basedOn w:val="Normalny"/>
    <w:rsid w:val="008145DF"/>
    <w:pPr>
      <w:spacing w:before="60"/>
    </w:pPr>
    <w:rPr>
      <w:rFonts w:ascii="Times New Roman" w:hAnsi="Times New Roman"/>
      <w:sz w:val="20"/>
    </w:rPr>
  </w:style>
  <w:style w:type="paragraph" w:customStyle="1" w:styleId="WW-Tekstpodstawowy2123">
    <w:name w:val="WW-Tekst podstawowy 2123"/>
    <w:basedOn w:val="Normalny"/>
    <w:rsid w:val="008145DF"/>
    <w:pPr>
      <w:ind w:left="-90"/>
    </w:pPr>
    <w:rPr>
      <w:rFonts w:ascii="Acchelvetica" w:hAnsi="Acchelvetica"/>
      <w:sz w:val="20"/>
    </w:rPr>
  </w:style>
  <w:style w:type="paragraph" w:styleId="Tekstpodstawowywcity">
    <w:name w:val="Body Text Indent"/>
    <w:basedOn w:val="Normalny"/>
    <w:rsid w:val="008145DF"/>
    <w:pPr>
      <w:ind w:left="180" w:hanging="270"/>
    </w:pPr>
    <w:rPr>
      <w:rFonts w:ascii="Acchelvetica" w:hAnsi="Acchelvetica"/>
      <w:sz w:val="20"/>
    </w:rPr>
  </w:style>
  <w:style w:type="paragraph" w:customStyle="1" w:styleId="Zwykytekst1">
    <w:name w:val="Zwykły tekst1"/>
    <w:basedOn w:val="Normalny"/>
    <w:rsid w:val="008145DF"/>
    <w:rPr>
      <w:rFonts w:ascii="Courier New" w:hAnsi="Courier New" w:cs="Courier New"/>
      <w:sz w:val="20"/>
    </w:rPr>
  </w:style>
  <w:style w:type="paragraph" w:styleId="Adreszwrotnynakopercie">
    <w:name w:val="envelope return"/>
    <w:basedOn w:val="Normalny"/>
    <w:rsid w:val="008145DF"/>
    <w:rPr>
      <w:rFonts w:ascii="Times New Roman" w:hAnsi="Times New Roman"/>
    </w:rPr>
  </w:style>
  <w:style w:type="paragraph" w:customStyle="1" w:styleId="BodyText31">
    <w:name w:val="Body Text 31"/>
    <w:basedOn w:val="Normalny"/>
    <w:rsid w:val="008145DF"/>
    <w:pPr>
      <w:spacing w:line="360" w:lineRule="auto"/>
      <w:jc w:val="both"/>
    </w:pPr>
    <w:rPr>
      <w:rFonts w:ascii="Times New Roman" w:hAnsi="Times New Roman"/>
    </w:rPr>
  </w:style>
  <w:style w:type="paragraph" w:customStyle="1" w:styleId="BodyTextIndent21">
    <w:name w:val="Body Text Indent 21"/>
    <w:basedOn w:val="Normalny"/>
    <w:rsid w:val="008145DF"/>
    <w:pPr>
      <w:ind w:firstLine="142"/>
      <w:jc w:val="both"/>
    </w:pPr>
    <w:rPr>
      <w:rFonts w:ascii="Times New Roman" w:hAnsi="Times New Roman"/>
    </w:rPr>
  </w:style>
  <w:style w:type="paragraph" w:customStyle="1" w:styleId="Tabela">
    <w:name w:val="Tabela"/>
    <w:next w:val="Normalny"/>
    <w:rsid w:val="008145DF"/>
    <w:pPr>
      <w:suppressAutoHyphens/>
    </w:pPr>
    <w:rPr>
      <w:rFonts w:ascii="Courier New" w:eastAsia="Arial" w:hAnsi="Courier New" w:cs="Times"/>
      <w:lang w:eastAsia="ar-SA"/>
    </w:rPr>
  </w:style>
  <w:style w:type="paragraph" w:styleId="NormalnyWeb">
    <w:name w:val="Normal (Web)"/>
    <w:basedOn w:val="Normalny"/>
    <w:rsid w:val="008145DF"/>
    <w:pPr>
      <w:spacing w:before="100" w:after="100"/>
    </w:pPr>
    <w:rPr>
      <w:rFonts w:ascii="Times New Roman" w:hAnsi="Times New Roman"/>
    </w:rPr>
  </w:style>
  <w:style w:type="paragraph" w:customStyle="1" w:styleId="Listapunktowana1">
    <w:name w:val="Lista punktowana1"/>
    <w:basedOn w:val="Normalny"/>
    <w:rsid w:val="008145DF"/>
    <w:pPr>
      <w:numPr>
        <w:numId w:val="2"/>
      </w:numPr>
    </w:pPr>
  </w:style>
  <w:style w:type="paragraph" w:styleId="Tematkomentarza">
    <w:name w:val="annotation subject"/>
    <w:basedOn w:val="Tekstkomentarza1"/>
    <w:next w:val="Tekstkomentarza1"/>
    <w:rsid w:val="008145DF"/>
    <w:pPr>
      <w:spacing w:before="0"/>
    </w:pPr>
    <w:rPr>
      <w:rFonts w:ascii="Times" w:hAnsi="Times"/>
      <w:b/>
      <w:bCs/>
    </w:rPr>
  </w:style>
  <w:style w:type="paragraph" w:styleId="Tekstdymka">
    <w:name w:val="Balloon Text"/>
    <w:basedOn w:val="Normalny"/>
    <w:rsid w:val="008145DF"/>
    <w:rPr>
      <w:rFonts w:ascii="Tahoma" w:hAnsi="Tahoma" w:cs="Tahoma"/>
      <w:sz w:val="16"/>
      <w:szCs w:val="16"/>
    </w:rPr>
  </w:style>
  <w:style w:type="paragraph" w:styleId="Tekstprzypisukocowego">
    <w:name w:val="endnote text"/>
    <w:basedOn w:val="Normalny"/>
    <w:rsid w:val="008145DF"/>
    <w:rPr>
      <w:sz w:val="20"/>
    </w:rPr>
  </w:style>
  <w:style w:type="paragraph" w:customStyle="1" w:styleId="BodyText22">
    <w:name w:val="Body Text 22"/>
    <w:basedOn w:val="Normalny"/>
    <w:rsid w:val="008145DF"/>
    <w:pPr>
      <w:spacing w:line="360" w:lineRule="auto"/>
      <w:jc w:val="both"/>
    </w:pPr>
    <w:rPr>
      <w:rFonts w:ascii="Times New Roman" w:hAnsi="Times New Roman"/>
      <w:sz w:val="22"/>
    </w:rPr>
  </w:style>
  <w:style w:type="paragraph" w:customStyle="1" w:styleId="Tekstpodstawowy24">
    <w:name w:val="Tekst podstawowy 24"/>
    <w:basedOn w:val="Normalny"/>
    <w:rsid w:val="008145DF"/>
    <w:pPr>
      <w:tabs>
        <w:tab w:val="center" w:pos="-1276"/>
      </w:tabs>
      <w:ind w:left="142" w:hanging="142"/>
    </w:pPr>
    <w:rPr>
      <w:rFonts w:ascii="Arial" w:hAnsi="Arial"/>
    </w:rPr>
  </w:style>
  <w:style w:type="paragraph" w:customStyle="1" w:styleId="Tekstpodstawowy23">
    <w:name w:val="Tekst podstawowy 23"/>
    <w:basedOn w:val="Normalny"/>
    <w:rsid w:val="008145DF"/>
    <w:pPr>
      <w:spacing w:line="240" w:lineRule="atLeast"/>
    </w:pPr>
    <w:rPr>
      <w:rFonts w:ascii="Arial" w:hAnsi="Arial"/>
    </w:rPr>
  </w:style>
  <w:style w:type="paragraph" w:customStyle="1" w:styleId="Tekstpodstawowy22">
    <w:name w:val="Tekst podstawowy 22"/>
    <w:basedOn w:val="Normalny"/>
    <w:rsid w:val="008145DF"/>
    <w:pPr>
      <w:ind w:left="180" w:hanging="180"/>
      <w:jc w:val="both"/>
    </w:pPr>
    <w:rPr>
      <w:rFonts w:ascii="Acchelvetica" w:hAnsi="Acchelvetica"/>
      <w:sz w:val="20"/>
    </w:rPr>
  </w:style>
  <w:style w:type="paragraph" w:customStyle="1" w:styleId="Tekstpodstawowy21">
    <w:name w:val="Tekst podstawowy 21"/>
    <w:basedOn w:val="Normalny"/>
    <w:rsid w:val="008145DF"/>
    <w:pPr>
      <w:ind w:left="180"/>
    </w:pPr>
    <w:rPr>
      <w:rFonts w:ascii="Acchelvetica" w:hAnsi="Acchelvetica"/>
      <w:sz w:val="20"/>
    </w:rPr>
  </w:style>
  <w:style w:type="paragraph" w:customStyle="1" w:styleId="BodyText21">
    <w:name w:val="Body Text 21"/>
    <w:basedOn w:val="Normalny"/>
    <w:rsid w:val="008145DF"/>
    <w:pPr>
      <w:tabs>
        <w:tab w:val="left" w:pos="1260"/>
      </w:tabs>
      <w:autoSpaceDE w:val="0"/>
    </w:pPr>
    <w:rPr>
      <w:rFonts w:ascii="Acchelvetica" w:hAnsi="Acchelvetica"/>
      <w:sz w:val="32"/>
    </w:rPr>
  </w:style>
  <w:style w:type="paragraph" w:customStyle="1" w:styleId="wiosna">
    <w:name w:val="wiosna"/>
    <w:rsid w:val="008145DF"/>
    <w:pPr>
      <w:suppressAutoHyphens/>
      <w:jc w:val="both"/>
    </w:pPr>
    <w:rPr>
      <w:rFonts w:eastAsia="Arial" w:cs="Times"/>
      <w:color w:val="000000"/>
      <w:sz w:val="24"/>
      <w:lang w:val="cs-CZ" w:eastAsia="ar-SA"/>
    </w:rPr>
  </w:style>
  <w:style w:type="paragraph" w:customStyle="1" w:styleId="Style6">
    <w:name w:val="Style6"/>
    <w:basedOn w:val="Normalny"/>
    <w:rsid w:val="008145DF"/>
    <w:pPr>
      <w:widowControl w:val="0"/>
      <w:autoSpaceDE w:val="0"/>
      <w:spacing w:line="276" w:lineRule="exact"/>
    </w:pPr>
    <w:rPr>
      <w:rFonts w:ascii="Arial Unicode MS" w:hAnsi="Arial Unicode MS"/>
      <w:szCs w:val="24"/>
    </w:rPr>
  </w:style>
  <w:style w:type="paragraph" w:customStyle="1" w:styleId="Style7">
    <w:name w:val="Style7"/>
    <w:basedOn w:val="Normalny"/>
    <w:rsid w:val="008145DF"/>
    <w:pPr>
      <w:widowControl w:val="0"/>
      <w:autoSpaceDE w:val="0"/>
      <w:spacing w:line="283" w:lineRule="exact"/>
      <w:jc w:val="both"/>
    </w:pPr>
    <w:rPr>
      <w:rFonts w:ascii="Arial Unicode MS" w:hAnsi="Arial Unicode MS"/>
      <w:szCs w:val="24"/>
    </w:rPr>
  </w:style>
  <w:style w:type="paragraph" w:customStyle="1" w:styleId="Style8">
    <w:name w:val="Style8"/>
    <w:basedOn w:val="Normalny"/>
    <w:rsid w:val="008145DF"/>
    <w:pPr>
      <w:widowControl w:val="0"/>
      <w:autoSpaceDE w:val="0"/>
      <w:spacing w:line="283" w:lineRule="exact"/>
      <w:ind w:hanging="686"/>
    </w:pPr>
    <w:rPr>
      <w:rFonts w:ascii="Arial Unicode MS" w:hAnsi="Arial Unicode MS"/>
      <w:szCs w:val="24"/>
    </w:rPr>
  </w:style>
  <w:style w:type="paragraph" w:customStyle="1" w:styleId="Style4">
    <w:name w:val="Style4"/>
    <w:basedOn w:val="Normalny"/>
    <w:rsid w:val="008145DF"/>
    <w:pPr>
      <w:widowControl w:val="0"/>
      <w:autoSpaceDE w:val="0"/>
    </w:pPr>
    <w:rPr>
      <w:rFonts w:ascii="Arial Unicode MS" w:hAnsi="Arial Unicode MS"/>
      <w:szCs w:val="24"/>
    </w:rPr>
  </w:style>
  <w:style w:type="paragraph" w:customStyle="1" w:styleId="Style5">
    <w:name w:val="Style5"/>
    <w:basedOn w:val="Normalny"/>
    <w:rsid w:val="008145DF"/>
    <w:pPr>
      <w:widowControl w:val="0"/>
      <w:autoSpaceDE w:val="0"/>
    </w:pPr>
    <w:rPr>
      <w:rFonts w:ascii="Arial Unicode MS" w:hAnsi="Arial Unicode MS"/>
      <w:szCs w:val="24"/>
    </w:rPr>
  </w:style>
  <w:style w:type="paragraph" w:customStyle="1" w:styleId="Style1">
    <w:name w:val="Style1"/>
    <w:basedOn w:val="Normalny"/>
    <w:rsid w:val="008145DF"/>
    <w:pPr>
      <w:widowControl w:val="0"/>
      <w:autoSpaceDE w:val="0"/>
      <w:spacing w:line="274" w:lineRule="exact"/>
      <w:ind w:hanging="350"/>
    </w:pPr>
    <w:rPr>
      <w:rFonts w:ascii="Arial Unicode MS" w:hAnsi="Arial Unicode MS"/>
      <w:szCs w:val="24"/>
    </w:rPr>
  </w:style>
  <w:style w:type="paragraph" w:customStyle="1" w:styleId="Style12">
    <w:name w:val="Style12"/>
    <w:basedOn w:val="Normalny"/>
    <w:rsid w:val="008145DF"/>
    <w:pPr>
      <w:widowControl w:val="0"/>
      <w:autoSpaceDE w:val="0"/>
      <w:spacing w:line="276" w:lineRule="exact"/>
    </w:pPr>
    <w:rPr>
      <w:rFonts w:ascii="Arial Unicode MS" w:hAnsi="Arial Unicode MS"/>
      <w:szCs w:val="24"/>
    </w:rPr>
  </w:style>
  <w:style w:type="paragraph" w:customStyle="1" w:styleId="Style3">
    <w:name w:val="Style3"/>
    <w:basedOn w:val="Normalny"/>
    <w:rsid w:val="008145DF"/>
    <w:pPr>
      <w:widowControl w:val="0"/>
      <w:autoSpaceDE w:val="0"/>
    </w:pPr>
    <w:rPr>
      <w:rFonts w:ascii="Arial Unicode MS" w:hAnsi="Arial Unicode MS"/>
      <w:szCs w:val="24"/>
    </w:rPr>
  </w:style>
  <w:style w:type="paragraph" w:customStyle="1" w:styleId="Style9">
    <w:name w:val="Style9"/>
    <w:basedOn w:val="Normalny"/>
    <w:rsid w:val="008145DF"/>
    <w:pPr>
      <w:widowControl w:val="0"/>
      <w:autoSpaceDE w:val="0"/>
      <w:spacing w:line="278" w:lineRule="exact"/>
      <w:ind w:firstLine="82"/>
    </w:pPr>
    <w:rPr>
      <w:rFonts w:ascii="Arial Unicode MS" w:hAnsi="Arial Unicode MS"/>
      <w:szCs w:val="24"/>
    </w:rPr>
  </w:style>
  <w:style w:type="paragraph" w:customStyle="1" w:styleId="Zawartoramki">
    <w:name w:val="Zawartość ramki"/>
    <w:basedOn w:val="Tekstpodstawowy"/>
    <w:rsid w:val="008145DF"/>
  </w:style>
  <w:style w:type="paragraph" w:customStyle="1" w:styleId="Zawartotabeli">
    <w:name w:val="Zawartość tabeli"/>
    <w:basedOn w:val="Normalny"/>
    <w:rsid w:val="008145DF"/>
    <w:pPr>
      <w:suppressLineNumbers/>
    </w:pPr>
  </w:style>
  <w:style w:type="paragraph" w:customStyle="1" w:styleId="Nagwektabeli">
    <w:name w:val="Nagłówek tabeli"/>
    <w:basedOn w:val="Zawartotabeli"/>
    <w:rsid w:val="008145DF"/>
    <w:pPr>
      <w:jc w:val="center"/>
    </w:pPr>
    <w:rPr>
      <w:b/>
      <w:bCs/>
    </w:rPr>
  </w:style>
  <w:style w:type="paragraph" w:customStyle="1" w:styleId="Standardowytekst">
    <w:name w:val="Standardowy.tekst"/>
    <w:rsid w:val="008145DF"/>
    <w:pPr>
      <w:suppressAutoHyphens/>
      <w:jc w:val="both"/>
    </w:pPr>
    <w:rPr>
      <w:rFonts w:eastAsia="Arial"/>
    </w:rPr>
  </w:style>
  <w:style w:type="paragraph" w:styleId="Akapitzlist">
    <w:name w:val="List Paragraph"/>
    <w:basedOn w:val="Normalny"/>
    <w:uiPriority w:val="34"/>
    <w:qFormat/>
    <w:rsid w:val="002520A4"/>
    <w:pPr>
      <w:suppressAutoHyphens w:val="0"/>
      <w:spacing w:after="200" w:line="276" w:lineRule="auto"/>
      <w:ind w:left="720"/>
      <w:contextualSpacing/>
    </w:pPr>
    <w:rPr>
      <w:rFonts w:ascii="Calibri" w:eastAsia="Calibri" w:hAnsi="Calibri" w:cs="Times New Roman"/>
      <w:sz w:val="22"/>
      <w:szCs w:val="22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2520A4"/>
    <w:rPr>
      <w:rFonts w:ascii="Times" w:hAnsi="Times" w:cs="Times"/>
      <w:sz w:val="24"/>
      <w:lang w:eastAsia="ar-SA"/>
    </w:rPr>
  </w:style>
  <w:style w:type="paragraph" w:customStyle="1" w:styleId="Default">
    <w:name w:val="Default"/>
    <w:rsid w:val="002520A4"/>
    <w:pPr>
      <w:autoSpaceDE w:val="0"/>
      <w:autoSpaceDN w:val="0"/>
      <w:adjustRightInd w:val="0"/>
    </w:pPr>
    <w:rPr>
      <w:rFonts w:ascii="Arial" w:eastAsia="Calibri" w:hAnsi="Arial" w:cs="Arial"/>
      <w:color w:val="000000"/>
      <w:sz w:val="24"/>
      <w:szCs w:val="24"/>
      <w:lang w:eastAsia="en-US"/>
    </w:rPr>
  </w:style>
  <w:style w:type="character" w:customStyle="1" w:styleId="apple-converted-space">
    <w:name w:val="apple-converted-space"/>
    <w:basedOn w:val="Domylnaczcionkaakapitu"/>
    <w:rsid w:val="00652411"/>
  </w:style>
  <w:style w:type="paragraph" w:styleId="Legenda">
    <w:name w:val="caption"/>
    <w:basedOn w:val="Normalny"/>
    <w:next w:val="Normalny"/>
    <w:uiPriority w:val="35"/>
    <w:semiHidden/>
    <w:unhideWhenUsed/>
    <w:qFormat/>
    <w:rsid w:val="002526B0"/>
    <w:rPr>
      <w:b/>
      <w:bCs/>
      <w:sz w:val="20"/>
    </w:rPr>
  </w:style>
  <w:style w:type="table" w:styleId="Tabela-Siatka">
    <w:name w:val="Table Grid"/>
    <w:basedOn w:val="Standardowy"/>
    <w:uiPriority w:val="59"/>
    <w:rsid w:val="00C87D1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Pogrubienie">
    <w:name w:val="Strong"/>
    <w:basedOn w:val="Domylnaczcionkaakapitu"/>
    <w:uiPriority w:val="22"/>
    <w:qFormat/>
    <w:rsid w:val="008416D7"/>
    <w:rPr>
      <w:b/>
      <w:bCs/>
    </w:rPr>
  </w:style>
  <w:style w:type="paragraph" w:styleId="Tekstpodstawowy2">
    <w:name w:val="Body Text 2"/>
    <w:basedOn w:val="Normalny"/>
    <w:link w:val="Tekstpodstawowy2Znak"/>
    <w:unhideWhenUsed/>
    <w:rsid w:val="006A2055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rsid w:val="006A2055"/>
    <w:rPr>
      <w:rFonts w:ascii="Times" w:hAnsi="Times" w:cs="Times"/>
      <w:sz w:val="24"/>
      <w:lang w:eastAsia="ar-SA"/>
    </w:rPr>
  </w:style>
  <w:style w:type="paragraph" w:styleId="Zwykytekst">
    <w:name w:val="Plain Text"/>
    <w:basedOn w:val="Normalny"/>
    <w:link w:val="ZwykytekstZnak"/>
    <w:uiPriority w:val="99"/>
    <w:unhideWhenUsed/>
    <w:rsid w:val="00DC119F"/>
    <w:pPr>
      <w:suppressAutoHyphens w:val="0"/>
    </w:pPr>
    <w:rPr>
      <w:rFonts w:ascii="Consolas" w:eastAsia="Calibri" w:hAnsi="Consolas" w:cs="Times New Roman"/>
      <w:sz w:val="21"/>
      <w:szCs w:val="21"/>
      <w:lang w:eastAsia="pl-PL"/>
    </w:rPr>
  </w:style>
  <w:style w:type="character" w:customStyle="1" w:styleId="ZwykytekstZnak">
    <w:name w:val="Zwykły tekst Znak"/>
    <w:basedOn w:val="Domylnaczcionkaakapitu"/>
    <w:link w:val="Zwykytekst"/>
    <w:uiPriority w:val="99"/>
    <w:rsid w:val="00DC119F"/>
    <w:rPr>
      <w:rFonts w:ascii="Consolas" w:eastAsia="Calibri" w:hAnsi="Consolas"/>
      <w:sz w:val="21"/>
      <w:szCs w:val="21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jpe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oter" Target="footer4.xml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header" Target="header3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header" Target="header4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jpeg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emf"/><Relationship Id="rId19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B524D10-52A8-47AF-A306-0A0879D698E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120</TotalTime>
  <Pages>1</Pages>
  <Words>8663</Words>
  <Characters>51980</Characters>
  <Application>Microsoft Office Word</Application>
  <DocSecurity>0</DocSecurity>
  <Lines>433</Lines>
  <Paragraphs>121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ZESTAWIENIE STRUKTUR WARSTWOWYCH</vt:lpstr>
    </vt:vector>
  </TitlesOfParts>
  <Company/>
  <LinksUpToDate>false</LinksUpToDate>
  <CharactersWithSpaces>60522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ZESTAWIENIE STRUKTUR WARSTWOWYCH</dc:title>
  <dc:creator>Quasniaque Pawel</dc:creator>
  <cp:lastModifiedBy>Maciej</cp:lastModifiedBy>
  <cp:revision>15</cp:revision>
  <cp:lastPrinted>2014-06-25T10:10:00Z</cp:lastPrinted>
  <dcterms:created xsi:type="dcterms:W3CDTF">2014-05-19T07:15:00Z</dcterms:created>
  <dcterms:modified xsi:type="dcterms:W3CDTF">2014-06-25T10:11:00Z</dcterms:modified>
</cp:coreProperties>
</file>